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C6" w:rsidRDefault="00BB08C6" w:rsidP="00BB08C6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 апреля 2009 года N 27-ЗО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ТВЕРСКАЯ ОБЛАСТЬ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ЗАКОН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ДОПОЛНИТЕЛЬНЫХ ГАРАНТИЯХ РЕАЛИЗАЦИИ ПРАВА ГРАЖДАН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НА ОБРАЩЕНИЕ В ТВЕРСКОЙ ОБЛАСТИ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  <w:r>
        <w:rPr>
          <w:rFonts w:ascii="Calibri" w:hAnsi="Calibri" w:cs="Calibri"/>
        </w:rPr>
        <w:t xml:space="preserve"> Законодательным Собранием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Тверской области 31 марта 2009 года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Настоящий Закон Тверской области 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02.05.2006 N 59-ФЗ "О порядке рассмотрения обращений граждан Российской Федерации" (далее - Федеральный закон) устанавливает дополнительные гарантии реализации права граждан Российской Федерации (далее - граждане) на обращение.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Статья 1. Сфера применения настоящего Закона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Действие настоящего Закона распространяется на обращения граждан в государственные органы Тверской области, органы местного самоуправления Тверской области (далее - государственные и муниципальные органы) и к их должностным лицам в письменной или устной форме на личном приеме, по почте, телефаксу, телеграфу, информационным системам общего пользования, если иное не предусмотрено федеральным законом.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Установленные настоящим Законом дополнительные гарантии реализации права граждан на обращение в государственные и муниципальные органы распространяются на правоотношения, связанные с рассмотрением указанными органами, должностными лицами обращений объединений граждан, в том числе юридических лиц, а также на правоотношения, связанные с рассмотрением обращений граждан, объединений граждан, в том числе юридических лиц, осуществляющими публично значимые функции государственными и муниципальными учреждениями, иными организациями (далее</w:t>
      </w:r>
      <w:proofErr w:type="gramEnd"/>
      <w:r>
        <w:rPr>
          <w:rFonts w:ascii="Calibri" w:hAnsi="Calibri" w:cs="Calibri"/>
        </w:rPr>
        <w:t xml:space="preserve"> - государственные, муниципальные и иные организации) и их должностными лицами.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Статья 2. Термины, применяемые в настоящем Законе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Термины, определения которых приведены в Федеральном </w:t>
      </w:r>
      <w:hyperlink r:id="rId7" w:history="1">
        <w:r>
          <w:rPr>
            <w:rFonts w:ascii="Calibri" w:hAnsi="Calibri" w:cs="Calibri"/>
            <w:color w:val="0000FF"/>
          </w:rPr>
          <w:t>законе</w:t>
        </w:r>
      </w:hyperlink>
      <w:r>
        <w:rPr>
          <w:rFonts w:ascii="Calibri" w:hAnsi="Calibri" w:cs="Calibri"/>
        </w:rPr>
        <w:t>, используются в настоящем Законе в тех же значениях.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Статья 3. Дополнительные возможности для подачи обращений граждан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Наряду с установленным Федеральным </w:t>
      </w:r>
      <w:hyperlink r:id="rId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порядком подачи обращений граждан обращение в государственные и муниципальные органы, государственные, муниципальные и иные организации, к их должностным лицам может быть передано телеграммой или факсимильной связью, а также посредством информационных систем общего пользования непосредственно к должностным лицам государственных и муниципальных органов в письменном виде при проведении ими информационных мероприятий.</w:t>
      </w:r>
      <w:proofErr w:type="gramEnd"/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Указанные обращения должны отвечать требованиям, предъявляемым к письменному обращению, установленным Федеральным </w:t>
      </w:r>
      <w:hyperlink r:id="rId11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>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Статья 4. Информирование граждан о возможности подачи обращений в государственные и муниципальные органы, государственные, муниципальные и иные организации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Государственные и муниципальные органы, государственные, муниципальные и иные организации через средства массовой информации, информационные системы общего пользования информируют граждан о своих почтовых адресах, номерах телефонов, официальных электронных адресах (сайтах), номерах телефаксов для направления обращений.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Статья 5. Дополнительные гарантии реализации права граждан на обращение при рассмотрении письменных обращений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При приеме в государственном или муниципальном органе, в государственной, муниципальной и иной организации письменного обращения непосредственно от гражданина по его просьбе на втором экземпляре принятого обращения делается отметка с указанием даты приема обращения и сообщается контактный телефон (телефон для справок по обращениям граждан).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Обращения граждан, содержащие вопросы защиты прав ребенка, предложения по предотвращению возможных аварий и иных чрезвычайных ситуаций, при поступлении в соответствующий орган или соответствующему должностному лицу рассматриваются не позднее трех дней со дня обращения гражданина.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Статья 6. Сроки рассмотрения письменного обращения, поступившего в государственную, муниципальную и иную организацию или к их должностным лицам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1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Письменное обращение, поступившее в государственную, муниципальную и иную организацию или к их должностным лицам, подлежит обязательной регистрации в течение трех дней с момента его поступления.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Письменное обращение, поступившее в государственную, муниципальную и иную организацию или к их должностным лицам в соответствии с их компетенцией, рассматривается в течение 30 дней со дня регистрации письменного обращения.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7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3. </w:t>
      </w:r>
      <w:proofErr w:type="gramStart"/>
      <w:r>
        <w:rPr>
          <w:rFonts w:ascii="Calibri" w:hAnsi="Calibri" w:cs="Calibri"/>
        </w:rPr>
        <w:t>В случае направления запроса о предоставлении дополнительных сведений, необходимых для рассмотрения обращения гражданина в иные органы и организации, руководитель государственной, муниципальной и иной организации, должностное лицо этой организации либо уполномоченное им на то лицо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  <w:proofErr w:type="gramEnd"/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18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Статья 7. Организация личного приема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Личный прием в государственных, муниципальных и иных организациях проводится их руководителями и уполномоченными на то лицами. При организации личного приема граждан в государственных, муниципальных и иных организациях учитываются требования к порядку личного приема, установленные Федеральным </w:t>
      </w:r>
      <w:hyperlink r:id="rId1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>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2. В целях приема граждан в государственных и муниципальных органах, в государственных, муниципальных и иных организациях устанавливаются дни и часы приема граждан.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Информация об установленных днях, часах и месте приема граждан (графике приема) руководителями или уполномоченными лицами должна быть доступной для граждан.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Статья 8. Дополнительные гарантии прав граждан на личный прием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1. Правом на внеочередной личный прием в государственных и муниципальных органах, в государственных, муниципальных и иных организациях в дни и часы, установленные для приема граждан, обладают: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ветераны Великой Отечественной войны, ветераны боевых действий;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инвалиды I и II групп и (или) их законные представители (один из родителей, усыновителей, опекун или попечитель);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3) лица из числа детей-сирот и детей, оставшихся без попечения родителей.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</w:t>
      </w:r>
      <w:proofErr w:type="gramStart"/>
      <w:r>
        <w:rPr>
          <w:rFonts w:ascii="Calibri" w:hAnsi="Calibri" w:cs="Calibri"/>
        </w:rPr>
        <w:t>Если гражданин был принят уполномоченным лицом государственного органа, муниципального органа, государственной, муниципальной и иной организации, но не согласен с результатами рассмотрения обращения и настаивает на приеме руководителем данного органа (организации), то вопрос его приема руководителем государственного органа, муниципального органа, государственной, муниципальной и иной организации решается в порядке, определенном соответственно правовыми актами государственных органов, муниципальными правовыми актами, правовыми актами государственных, муниципальных</w:t>
      </w:r>
      <w:proofErr w:type="gramEnd"/>
      <w:r>
        <w:rPr>
          <w:rFonts w:ascii="Calibri" w:hAnsi="Calibri" w:cs="Calibri"/>
        </w:rPr>
        <w:t xml:space="preserve"> и иных организаций.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Статья 9. Право граждан на возврат документов, приложенных к обращению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Если гражданин приобщил к своему обращению или передал при рассмотрении обращения документы и материалы либо их копии, которые имеют для него ценность или необходимы ему для дальнейшей защиты своих прав, и настаивает на возвращении ему этих документов, материалов либо их копий, то они должны быть возвращены гражданину. При этом государственный или муниципальный орган, государственная, муниципальная и иная организация вправе изготовить и оставить в своем распоряжении копии возвращаемых документов и материалов.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proofErr w:type="gramStart"/>
      <w:r>
        <w:rPr>
          <w:rFonts w:ascii="Calibri" w:hAnsi="Calibri" w:cs="Calibri"/>
        </w:rPr>
        <w:t>в</w:t>
      </w:r>
      <w:proofErr w:type="gramEnd"/>
      <w:r>
        <w:rPr>
          <w:rFonts w:ascii="Calibri" w:hAnsi="Calibri" w:cs="Calibri"/>
        </w:rPr>
        <w:t xml:space="preserve"> ред. </w:t>
      </w:r>
      <w:hyperlink r:id="rId24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Статья 10.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рассмотрением обращений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Государственные органы, муниципальные органы и должностные лица осуществляют в пределах своей компетенции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соблюдением порядка рассмотрения обращений, анализируют содержание поступающих обращений, принимают меры по своевременному выявлению и устранению причин нарушения прав, свобод и законных интересов граждан.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соблюдением предусмотренного настоящим Законом порядка рассмотрения обращений граждан в государственной, муниципальной и иной организации осуществляет ее руководитель в соответствии с уставом организации и заключенным с ним трудовым договором.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Тверской области от 24.12.2013 N 127-ЗО)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Статья 11. Ответственность за нарушение настоящего Закона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Лица, виновные в нарушении настоящего Закона, несут ответственность, предусмотренную законодательством Тверской области.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Статья 12. Вступление в силу настоящего Закона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Настоящий Закон вступает в силу по истечении 10 дней после дня его официального опубликования.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Губернатор Тверской области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Д.В.ЗЕЛЕНИН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Тверь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13 апреля 2009 года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N 27-ЗО</w:t>
      </w: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B08C6" w:rsidRDefault="00BB08C6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hyperlink r:id="rId26" w:history="1">
        <w:r>
          <w:rPr>
            <w:rFonts w:ascii="Calibri" w:hAnsi="Calibri" w:cs="Calibri"/>
            <w:i/>
            <w:iCs/>
            <w:color w:val="0000FF"/>
          </w:rPr>
          <w:br/>
          <w:t>Закон Тверской области от 13.04.2009 N 27-ЗО (ред. от 24.12.2013) "О дополнительных гарантиях реализации права граждан на обращение в Тверской области" (принят Законодательным Собранием Тверской облас</w:t>
        </w:r>
        <w:r w:rsidR="000C3E08">
          <w:rPr>
            <w:rFonts w:ascii="Calibri" w:hAnsi="Calibri" w:cs="Calibri"/>
            <w:i/>
            <w:iCs/>
            <w:color w:val="0000FF"/>
          </w:rPr>
          <w:t xml:space="preserve">ти 31.03.2009) </w:t>
        </w:r>
        <w:r>
          <w:rPr>
            <w:rFonts w:ascii="Calibri" w:hAnsi="Calibri" w:cs="Calibri"/>
            <w:i/>
            <w:iCs/>
            <w:color w:val="0000FF"/>
          </w:rPr>
          <w:br/>
        </w:r>
      </w:hyperlink>
    </w:p>
    <w:p w:rsidR="00F5709F" w:rsidRDefault="00F5709F"/>
    <w:sectPr w:rsidR="00F5709F" w:rsidSect="00D50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08C6"/>
    <w:rsid w:val="000221B6"/>
    <w:rsid w:val="00023793"/>
    <w:rsid w:val="00025002"/>
    <w:rsid w:val="000328C6"/>
    <w:rsid w:val="00040694"/>
    <w:rsid w:val="00043839"/>
    <w:rsid w:val="0004450C"/>
    <w:rsid w:val="00051185"/>
    <w:rsid w:val="00051C0B"/>
    <w:rsid w:val="00053481"/>
    <w:rsid w:val="000569A6"/>
    <w:rsid w:val="00063B57"/>
    <w:rsid w:val="00065D23"/>
    <w:rsid w:val="000710D2"/>
    <w:rsid w:val="00071316"/>
    <w:rsid w:val="000725FD"/>
    <w:rsid w:val="000732AA"/>
    <w:rsid w:val="00074769"/>
    <w:rsid w:val="00075B0B"/>
    <w:rsid w:val="00076BC3"/>
    <w:rsid w:val="00095E60"/>
    <w:rsid w:val="000A1BA7"/>
    <w:rsid w:val="000A250B"/>
    <w:rsid w:val="000B0CCB"/>
    <w:rsid w:val="000B3CA5"/>
    <w:rsid w:val="000C13CB"/>
    <w:rsid w:val="000C3E08"/>
    <w:rsid w:val="000C4B09"/>
    <w:rsid w:val="000E5015"/>
    <w:rsid w:val="000E6829"/>
    <w:rsid w:val="000F4644"/>
    <w:rsid w:val="00103458"/>
    <w:rsid w:val="00106F22"/>
    <w:rsid w:val="00107175"/>
    <w:rsid w:val="00110E61"/>
    <w:rsid w:val="001171D7"/>
    <w:rsid w:val="00125168"/>
    <w:rsid w:val="00132361"/>
    <w:rsid w:val="001364B4"/>
    <w:rsid w:val="0014018B"/>
    <w:rsid w:val="00160A7C"/>
    <w:rsid w:val="00167471"/>
    <w:rsid w:val="00172BA7"/>
    <w:rsid w:val="00172D99"/>
    <w:rsid w:val="001768B2"/>
    <w:rsid w:val="00177B5B"/>
    <w:rsid w:val="00180C37"/>
    <w:rsid w:val="00181517"/>
    <w:rsid w:val="00190C8A"/>
    <w:rsid w:val="001915B3"/>
    <w:rsid w:val="001A1B53"/>
    <w:rsid w:val="001B0AAF"/>
    <w:rsid w:val="001B3174"/>
    <w:rsid w:val="001B4908"/>
    <w:rsid w:val="001C06A3"/>
    <w:rsid w:val="001C45AD"/>
    <w:rsid w:val="001D27A6"/>
    <w:rsid w:val="001F44D2"/>
    <w:rsid w:val="00201449"/>
    <w:rsid w:val="00201EDF"/>
    <w:rsid w:val="002026AE"/>
    <w:rsid w:val="00203649"/>
    <w:rsid w:val="00204D39"/>
    <w:rsid w:val="002135E9"/>
    <w:rsid w:val="0021382C"/>
    <w:rsid w:val="002179F9"/>
    <w:rsid w:val="0022012B"/>
    <w:rsid w:val="00221102"/>
    <w:rsid w:val="00223C71"/>
    <w:rsid w:val="0022687F"/>
    <w:rsid w:val="00227AED"/>
    <w:rsid w:val="0023136B"/>
    <w:rsid w:val="002318DB"/>
    <w:rsid w:val="002346DD"/>
    <w:rsid w:val="002356F7"/>
    <w:rsid w:val="00243EF9"/>
    <w:rsid w:val="00252652"/>
    <w:rsid w:val="00260F0F"/>
    <w:rsid w:val="002640F6"/>
    <w:rsid w:val="0026560A"/>
    <w:rsid w:val="002700AB"/>
    <w:rsid w:val="0027069D"/>
    <w:rsid w:val="0027354D"/>
    <w:rsid w:val="002745FC"/>
    <w:rsid w:val="00277864"/>
    <w:rsid w:val="00277DDA"/>
    <w:rsid w:val="00295395"/>
    <w:rsid w:val="002A41C2"/>
    <w:rsid w:val="002A4F10"/>
    <w:rsid w:val="002B0FC2"/>
    <w:rsid w:val="002B2518"/>
    <w:rsid w:val="002B6E5E"/>
    <w:rsid w:val="002C15DD"/>
    <w:rsid w:val="002C2B0F"/>
    <w:rsid w:val="002D219A"/>
    <w:rsid w:val="002D66A9"/>
    <w:rsid w:val="002E63A9"/>
    <w:rsid w:val="002F2347"/>
    <w:rsid w:val="002F3349"/>
    <w:rsid w:val="002F61B6"/>
    <w:rsid w:val="002F707D"/>
    <w:rsid w:val="003048E0"/>
    <w:rsid w:val="00304FF5"/>
    <w:rsid w:val="00305F92"/>
    <w:rsid w:val="003136F8"/>
    <w:rsid w:val="00321AF0"/>
    <w:rsid w:val="00321C52"/>
    <w:rsid w:val="00325344"/>
    <w:rsid w:val="00325B6D"/>
    <w:rsid w:val="00332446"/>
    <w:rsid w:val="00332B9F"/>
    <w:rsid w:val="00332CE3"/>
    <w:rsid w:val="003331AD"/>
    <w:rsid w:val="00346E0A"/>
    <w:rsid w:val="00353A38"/>
    <w:rsid w:val="00353BAB"/>
    <w:rsid w:val="0036073E"/>
    <w:rsid w:val="00363F7F"/>
    <w:rsid w:val="00364C48"/>
    <w:rsid w:val="0036556B"/>
    <w:rsid w:val="003669E3"/>
    <w:rsid w:val="0037378E"/>
    <w:rsid w:val="0037667D"/>
    <w:rsid w:val="0038083F"/>
    <w:rsid w:val="00380F42"/>
    <w:rsid w:val="003827EB"/>
    <w:rsid w:val="0038295A"/>
    <w:rsid w:val="00392B4D"/>
    <w:rsid w:val="00397593"/>
    <w:rsid w:val="003B08C0"/>
    <w:rsid w:val="003C0235"/>
    <w:rsid w:val="003C539F"/>
    <w:rsid w:val="003D1253"/>
    <w:rsid w:val="003E11D6"/>
    <w:rsid w:val="004016A8"/>
    <w:rsid w:val="00401BBF"/>
    <w:rsid w:val="00401FD9"/>
    <w:rsid w:val="00402076"/>
    <w:rsid w:val="0040300A"/>
    <w:rsid w:val="00407297"/>
    <w:rsid w:val="0041622E"/>
    <w:rsid w:val="0041769A"/>
    <w:rsid w:val="00420C43"/>
    <w:rsid w:val="004307D1"/>
    <w:rsid w:val="004309DE"/>
    <w:rsid w:val="0043788B"/>
    <w:rsid w:val="0045490C"/>
    <w:rsid w:val="0047681F"/>
    <w:rsid w:val="0048387A"/>
    <w:rsid w:val="00490211"/>
    <w:rsid w:val="0049381B"/>
    <w:rsid w:val="004A1F46"/>
    <w:rsid w:val="004A2A10"/>
    <w:rsid w:val="004C1BA7"/>
    <w:rsid w:val="004C2520"/>
    <w:rsid w:val="004D2347"/>
    <w:rsid w:val="004D3CC4"/>
    <w:rsid w:val="004E2006"/>
    <w:rsid w:val="004E41F1"/>
    <w:rsid w:val="004E7CFB"/>
    <w:rsid w:val="004F1992"/>
    <w:rsid w:val="00503923"/>
    <w:rsid w:val="005053E9"/>
    <w:rsid w:val="00510981"/>
    <w:rsid w:val="005226F8"/>
    <w:rsid w:val="005232FB"/>
    <w:rsid w:val="00523C31"/>
    <w:rsid w:val="00524D8C"/>
    <w:rsid w:val="0053092B"/>
    <w:rsid w:val="0054501A"/>
    <w:rsid w:val="00546CBF"/>
    <w:rsid w:val="00554D4B"/>
    <w:rsid w:val="00560E9E"/>
    <w:rsid w:val="00562D4B"/>
    <w:rsid w:val="005634B6"/>
    <w:rsid w:val="00567CC7"/>
    <w:rsid w:val="00572473"/>
    <w:rsid w:val="00581457"/>
    <w:rsid w:val="005917FB"/>
    <w:rsid w:val="005A1E5C"/>
    <w:rsid w:val="005B2954"/>
    <w:rsid w:val="005C53C7"/>
    <w:rsid w:val="005C65A3"/>
    <w:rsid w:val="005C6935"/>
    <w:rsid w:val="005C752B"/>
    <w:rsid w:val="005F3A36"/>
    <w:rsid w:val="005F3CA9"/>
    <w:rsid w:val="005F52BC"/>
    <w:rsid w:val="00613353"/>
    <w:rsid w:val="00630058"/>
    <w:rsid w:val="006529C2"/>
    <w:rsid w:val="0065357C"/>
    <w:rsid w:val="00661154"/>
    <w:rsid w:val="006663AC"/>
    <w:rsid w:val="006719D0"/>
    <w:rsid w:val="00674EE3"/>
    <w:rsid w:val="00676579"/>
    <w:rsid w:val="00677847"/>
    <w:rsid w:val="006827DC"/>
    <w:rsid w:val="00684A68"/>
    <w:rsid w:val="0069374F"/>
    <w:rsid w:val="006A0879"/>
    <w:rsid w:val="006A30BD"/>
    <w:rsid w:val="006B54E4"/>
    <w:rsid w:val="006D0432"/>
    <w:rsid w:val="006D0AA7"/>
    <w:rsid w:val="006D65D1"/>
    <w:rsid w:val="006E3972"/>
    <w:rsid w:val="006E6779"/>
    <w:rsid w:val="00704D76"/>
    <w:rsid w:val="00716618"/>
    <w:rsid w:val="00726A4F"/>
    <w:rsid w:val="00737A46"/>
    <w:rsid w:val="00744FD0"/>
    <w:rsid w:val="007471AD"/>
    <w:rsid w:val="00754F10"/>
    <w:rsid w:val="0075520F"/>
    <w:rsid w:val="00755EE3"/>
    <w:rsid w:val="00763D62"/>
    <w:rsid w:val="00763E08"/>
    <w:rsid w:val="0076412D"/>
    <w:rsid w:val="007647C8"/>
    <w:rsid w:val="00767569"/>
    <w:rsid w:val="00767D1B"/>
    <w:rsid w:val="00770048"/>
    <w:rsid w:val="0077403C"/>
    <w:rsid w:val="00775F7C"/>
    <w:rsid w:val="00790143"/>
    <w:rsid w:val="00794178"/>
    <w:rsid w:val="007A3138"/>
    <w:rsid w:val="007B1867"/>
    <w:rsid w:val="007D72A8"/>
    <w:rsid w:val="007D7C81"/>
    <w:rsid w:val="007E40D3"/>
    <w:rsid w:val="007F681B"/>
    <w:rsid w:val="008023A1"/>
    <w:rsid w:val="00805DED"/>
    <w:rsid w:val="008106E7"/>
    <w:rsid w:val="00817751"/>
    <w:rsid w:val="008222B3"/>
    <w:rsid w:val="00830977"/>
    <w:rsid w:val="00835AEB"/>
    <w:rsid w:val="00836142"/>
    <w:rsid w:val="008477E2"/>
    <w:rsid w:val="00847A5F"/>
    <w:rsid w:val="008529B5"/>
    <w:rsid w:val="008531E4"/>
    <w:rsid w:val="00855E60"/>
    <w:rsid w:val="0085630A"/>
    <w:rsid w:val="00861278"/>
    <w:rsid w:val="008628E8"/>
    <w:rsid w:val="00864E05"/>
    <w:rsid w:val="0086755E"/>
    <w:rsid w:val="008833A9"/>
    <w:rsid w:val="00884945"/>
    <w:rsid w:val="00890B82"/>
    <w:rsid w:val="00892CC8"/>
    <w:rsid w:val="0089406F"/>
    <w:rsid w:val="008A3BD9"/>
    <w:rsid w:val="008A658B"/>
    <w:rsid w:val="008C0E1C"/>
    <w:rsid w:val="008E0CD1"/>
    <w:rsid w:val="008E158A"/>
    <w:rsid w:val="008F17FA"/>
    <w:rsid w:val="008F22C7"/>
    <w:rsid w:val="009053BE"/>
    <w:rsid w:val="00911902"/>
    <w:rsid w:val="00921C5E"/>
    <w:rsid w:val="0093083C"/>
    <w:rsid w:val="00930E72"/>
    <w:rsid w:val="009345CB"/>
    <w:rsid w:val="00936EC2"/>
    <w:rsid w:val="00940034"/>
    <w:rsid w:val="00944948"/>
    <w:rsid w:val="009500FD"/>
    <w:rsid w:val="009620E6"/>
    <w:rsid w:val="0096447A"/>
    <w:rsid w:val="0097114C"/>
    <w:rsid w:val="00971602"/>
    <w:rsid w:val="00973F3C"/>
    <w:rsid w:val="00981B24"/>
    <w:rsid w:val="009848BC"/>
    <w:rsid w:val="00986828"/>
    <w:rsid w:val="009924B7"/>
    <w:rsid w:val="009938CD"/>
    <w:rsid w:val="00995DF8"/>
    <w:rsid w:val="009A24E8"/>
    <w:rsid w:val="009B3A69"/>
    <w:rsid w:val="009C1BA5"/>
    <w:rsid w:val="009C2976"/>
    <w:rsid w:val="009C35BF"/>
    <w:rsid w:val="009C4682"/>
    <w:rsid w:val="009C7848"/>
    <w:rsid w:val="009D6BB2"/>
    <w:rsid w:val="009E09E5"/>
    <w:rsid w:val="009E75CA"/>
    <w:rsid w:val="00A05E27"/>
    <w:rsid w:val="00A11F35"/>
    <w:rsid w:val="00A1241F"/>
    <w:rsid w:val="00A216EC"/>
    <w:rsid w:val="00A24E90"/>
    <w:rsid w:val="00A25C4D"/>
    <w:rsid w:val="00A25EA7"/>
    <w:rsid w:val="00A31C48"/>
    <w:rsid w:val="00A4624A"/>
    <w:rsid w:val="00A509C3"/>
    <w:rsid w:val="00A532D1"/>
    <w:rsid w:val="00A53ECD"/>
    <w:rsid w:val="00A543F1"/>
    <w:rsid w:val="00A642C2"/>
    <w:rsid w:val="00A75F4F"/>
    <w:rsid w:val="00A773E3"/>
    <w:rsid w:val="00A90762"/>
    <w:rsid w:val="00A930A5"/>
    <w:rsid w:val="00A95C4B"/>
    <w:rsid w:val="00A969D4"/>
    <w:rsid w:val="00AA7B34"/>
    <w:rsid w:val="00AB3398"/>
    <w:rsid w:val="00AB4020"/>
    <w:rsid w:val="00AB5FE5"/>
    <w:rsid w:val="00AB6800"/>
    <w:rsid w:val="00AC6A35"/>
    <w:rsid w:val="00AC7CCE"/>
    <w:rsid w:val="00AD0002"/>
    <w:rsid w:val="00AE1E13"/>
    <w:rsid w:val="00AE4378"/>
    <w:rsid w:val="00AE549D"/>
    <w:rsid w:val="00B01B99"/>
    <w:rsid w:val="00B03FFE"/>
    <w:rsid w:val="00B156D7"/>
    <w:rsid w:val="00B25A13"/>
    <w:rsid w:val="00B30D2B"/>
    <w:rsid w:val="00B50F7C"/>
    <w:rsid w:val="00B53A4F"/>
    <w:rsid w:val="00B54819"/>
    <w:rsid w:val="00B55183"/>
    <w:rsid w:val="00B60AE4"/>
    <w:rsid w:val="00B6126C"/>
    <w:rsid w:val="00B637FB"/>
    <w:rsid w:val="00B7699D"/>
    <w:rsid w:val="00B85E4C"/>
    <w:rsid w:val="00B90B02"/>
    <w:rsid w:val="00B96A11"/>
    <w:rsid w:val="00BA6BB5"/>
    <w:rsid w:val="00BB08C6"/>
    <w:rsid w:val="00BB566F"/>
    <w:rsid w:val="00BB7366"/>
    <w:rsid w:val="00BC0267"/>
    <w:rsid w:val="00BC4A34"/>
    <w:rsid w:val="00BC5155"/>
    <w:rsid w:val="00BE079F"/>
    <w:rsid w:val="00BE2052"/>
    <w:rsid w:val="00BF5389"/>
    <w:rsid w:val="00BF6ECC"/>
    <w:rsid w:val="00C06768"/>
    <w:rsid w:val="00C1098D"/>
    <w:rsid w:val="00C137BF"/>
    <w:rsid w:val="00C1630F"/>
    <w:rsid w:val="00C226CE"/>
    <w:rsid w:val="00C27737"/>
    <w:rsid w:val="00C30627"/>
    <w:rsid w:val="00C321CC"/>
    <w:rsid w:val="00C32EE3"/>
    <w:rsid w:val="00C333D2"/>
    <w:rsid w:val="00C345C1"/>
    <w:rsid w:val="00C539CD"/>
    <w:rsid w:val="00C568AF"/>
    <w:rsid w:val="00C56E1E"/>
    <w:rsid w:val="00C62275"/>
    <w:rsid w:val="00C66E11"/>
    <w:rsid w:val="00C74097"/>
    <w:rsid w:val="00C74179"/>
    <w:rsid w:val="00C818B9"/>
    <w:rsid w:val="00C862BC"/>
    <w:rsid w:val="00C86EAF"/>
    <w:rsid w:val="00C87A5C"/>
    <w:rsid w:val="00C97DC4"/>
    <w:rsid w:val="00CA1DAD"/>
    <w:rsid w:val="00CB50C2"/>
    <w:rsid w:val="00CC33CA"/>
    <w:rsid w:val="00CC4517"/>
    <w:rsid w:val="00CC539D"/>
    <w:rsid w:val="00CD6471"/>
    <w:rsid w:val="00CE2197"/>
    <w:rsid w:val="00CE2235"/>
    <w:rsid w:val="00CF2291"/>
    <w:rsid w:val="00D032B4"/>
    <w:rsid w:val="00D03B2F"/>
    <w:rsid w:val="00D04B2B"/>
    <w:rsid w:val="00D135E6"/>
    <w:rsid w:val="00D20EE9"/>
    <w:rsid w:val="00D2460A"/>
    <w:rsid w:val="00D25C46"/>
    <w:rsid w:val="00D40A26"/>
    <w:rsid w:val="00D43590"/>
    <w:rsid w:val="00D4623A"/>
    <w:rsid w:val="00D50660"/>
    <w:rsid w:val="00D51A51"/>
    <w:rsid w:val="00D54EEC"/>
    <w:rsid w:val="00D551AE"/>
    <w:rsid w:val="00D56370"/>
    <w:rsid w:val="00D565CE"/>
    <w:rsid w:val="00D644EE"/>
    <w:rsid w:val="00D7294E"/>
    <w:rsid w:val="00D7477D"/>
    <w:rsid w:val="00D81A14"/>
    <w:rsid w:val="00D8403C"/>
    <w:rsid w:val="00D904AD"/>
    <w:rsid w:val="00DA61A7"/>
    <w:rsid w:val="00DA7C6C"/>
    <w:rsid w:val="00DB6B10"/>
    <w:rsid w:val="00DC354E"/>
    <w:rsid w:val="00DC5DDB"/>
    <w:rsid w:val="00DF0299"/>
    <w:rsid w:val="00DF6CC4"/>
    <w:rsid w:val="00E00D94"/>
    <w:rsid w:val="00E03082"/>
    <w:rsid w:val="00E12648"/>
    <w:rsid w:val="00E1299D"/>
    <w:rsid w:val="00E32383"/>
    <w:rsid w:val="00E329CF"/>
    <w:rsid w:val="00E3403A"/>
    <w:rsid w:val="00E36251"/>
    <w:rsid w:val="00E57016"/>
    <w:rsid w:val="00E6538C"/>
    <w:rsid w:val="00E75F24"/>
    <w:rsid w:val="00E90543"/>
    <w:rsid w:val="00E957AA"/>
    <w:rsid w:val="00E95FCE"/>
    <w:rsid w:val="00EA2ACA"/>
    <w:rsid w:val="00EB6972"/>
    <w:rsid w:val="00EC4E45"/>
    <w:rsid w:val="00EC6945"/>
    <w:rsid w:val="00EE171A"/>
    <w:rsid w:val="00EE34DC"/>
    <w:rsid w:val="00EE3B77"/>
    <w:rsid w:val="00EE430D"/>
    <w:rsid w:val="00EE52CE"/>
    <w:rsid w:val="00EE57BA"/>
    <w:rsid w:val="00EF7AFE"/>
    <w:rsid w:val="00EF7DE1"/>
    <w:rsid w:val="00F043E0"/>
    <w:rsid w:val="00F076FB"/>
    <w:rsid w:val="00F12CDB"/>
    <w:rsid w:val="00F13364"/>
    <w:rsid w:val="00F16A3A"/>
    <w:rsid w:val="00F25EBB"/>
    <w:rsid w:val="00F3325A"/>
    <w:rsid w:val="00F33C2A"/>
    <w:rsid w:val="00F404EB"/>
    <w:rsid w:val="00F442CF"/>
    <w:rsid w:val="00F521AE"/>
    <w:rsid w:val="00F56064"/>
    <w:rsid w:val="00F5709F"/>
    <w:rsid w:val="00F65798"/>
    <w:rsid w:val="00F66514"/>
    <w:rsid w:val="00FA2EC6"/>
    <w:rsid w:val="00FB075F"/>
    <w:rsid w:val="00FB1BF5"/>
    <w:rsid w:val="00FB48D4"/>
    <w:rsid w:val="00FB75FB"/>
    <w:rsid w:val="00FC3C92"/>
    <w:rsid w:val="00FC645D"/>
    <w:rsid w:val="00FC7661"/>
    <w:rsid w:val="00FD73C8"/>
    <w:rsid w:val="00FE093E"/>
    <w:rsid w:val="00FE3156"/>
    <w:rsid w:val="00FE7E85"/>
    <w:rsid w:val="00FF1C23"/>
    <w:rsid w:val="00FF261B"/>
    <w:rsid w:val="00FF5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0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6698B4CA1D6317CE283796514CFA7149AB1F15A781646AE6E30267C7CB49B30996014FB6D5DC0EF9A48DGFN7I" TargetMode="External"/><Relationship Id="rId13" Type="http://schemas.openxmlformats.org/officeDocument/2006/relationships/hyperlink" Target="consultantplus://offline/ref=9F6698B4CA1D6317CE283796514CFA7149AB1F15A781646AE6E30267C7CB49B30996014FB6D5DC0EF9A48DGFN1I" TargetMode="External"/><Relationship Id="rId18" Type="http://schemas.openxmlformats.org/officeDocument/2006/relationships/hyperlink" Target="consultantplus://offline/ref=9F6698B4CA1D6317CE283796514CFA7149AB1F15A781646AE6E30267C7CB49B30996014FB6D5DC0EF9A48EGFN5I" TargetMode="External"/><Relationship Id="rId26" Type="http://schemas.openxmlformats.org/officeDocument/2006/relationships/hyperlink" Target="consultantplus://offline/ref=9F6698B4CA1D6317CE283796514CFA7149AB1F15A7816166E7E30267C7CB49B30996014FB6D5DC0EF9A48CF41AD01EG1N0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9F6698B4CA1D6317CE283796514CFA7149AB1F15A781646AE6E30267C7CB49B30996014FB6D5DC0EF9A48EGFN6I" TargetMode="External"/><Relationship Id="rId7" Type="http://schemas.openxmlformats.org/officeDocument/2006/relationships/hyperlink" Target="consultantplus://offline/ref=9F6698B4CA1D6317CE28299B4720A07F4EA4491DA1856E35BABC593A90C243E44ED9580DF2D8DD0FGFN0I" TargetMode="External"/><Relationship Id="rId12" Type="http://schemas.openxmlformats.org/officeDocument/2006/relationships/hyperlink" Target="consultantplus://offline/ref=9F6698B4CA1D6317CE283796514CFA7149AB1F15A781646AE6E30267C7CB49B30996014FB6D5DC0EF9A48DGFN1I" TargetMode="External"/><Relationship Id="rId17" Type="http://schemas.openxmlformats.org/officeDocument/2006/relationships/hyperlink" Target="consultantplus://offline/ref=9F6698B4CA1D6317CE283796514CFA7149AB1F15A781646AE6E30267C7CB49B30996014FB6D5DC0EF9A48EGFN4I" TargetMode="External"/><Relationship Id="rId25" Type="http://schemas.openxmlformats.org/officeDocument/2006/relationships/hyperlink" Target="consultantplus://offline/ref=9F6698B4CA1D6317CE283796514CFA7149AB1F15A781646AE6E30267C7CB49B30996014FB6D5DC0EF9A48EGFN3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F6698B4CA1D6317CE283796514CFA7149AB1F15A781646AE6E30267C7CB49B30996014FB6D5DC0EF9A48DGFNDI" TargetMode="External"/><Relationship Id="rId20" Type="http://schemas.openxmlformats.org/officeDocument/2006/relationships/hyperlink" Target="consultantplus://offline/ref=9F6698B4CA1D6317CE283796514CFA7149AB1F15A781646AE6E30267C7CB49B30996014FB6D5DC0EF9A48EGFN6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F6698B4CA1D6317CE283796514CFA7149AB1F15A781646AE6E30267C7CB49B30996014FB6D5DC0EF9A48CGFNDI" TargetMode="External"/><Relationship Id="rId11" Type="http://schemas.openxmlformats.org/officeDocument/2006/relationships/hyperlink" Target="consultantplus://offline/ref=9F6698B4CA1D6317CE28299B4720A07F4EA4491DA1856E35BABC593A90C243E44ED9580DF2D8DD0DGFNFI" TargetMode="External"/><Relationship Id="rId24" Type="http://schemas.openxmlformats.org/officeDocument/2006/relationships/hyperlink" Target="consultantplus://offline/ref=9F6698B4CA1D6317CE283796514CFA7149AB1F15A781646AE6E30267C7CB49B30996014FB6D5DC0EF9A48EGFN2I" TargetMode="External"/><Relationship Id="rId5" Type="http://schemas.openxmlformats.org/officeDocument/2006/relationships/hyperlink" Target="consultantplus://offline/ref=9F6698B4CA1D6317CE28299B4720A07F4EA4491DA1856E35BABC593A90C243E44ED9580DF2D8DD0FGFN1I" TargetMode="External"/><Relationship Id="rId15" Type="http://schemas.openxmlformats.org/officeDocument/2006/relationships/hyperlink" Target="consultantplus://offline/ref=9F6698B4CA1D6317CE283796514CFA7149AB1F15A781646AE6E30267C7CB49B30996014FB6D5DC0EF9A48DGFNCI" TargetMode="External"/><Relationship Id="rId23" Type="http://schemas.openxmlformats.org/officeDocument/2006/relationships/hyperlink" Target="consultantplus://offline/ref=9F6698B4CA1D6317CE283796514CFA7149AB1F15A781646AE6E30267C7CB49B30996014FB6D5DC0EF9A48EGFN1I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9F6698B4CA1D6317CE283796514CFA7149AB1F15A781646AE6E30267C7CB49B30996014FB6D5DC0EF9A48DGFN0I" TargetMode="External"/><Relationship Id="rId19" Type="http://schemas.openxmlformats.org/officeDocument/2006/relationships/hyperlink" Target="consultantplus://offline/ref=9F6698B4CA1D6317CE28299B4720A07F4EA4491DA1856E35BABC593A90C243E44ED9580DF2D8DD09GFNBI" TargetMode="External"/><Relationship Id="rId4" Type="http://schemas.openxmlformats.org/officeDocument/2006/relationships/hyperlink" Target="consultantplus://offline/ref=9F6698B4CA1D6317CE283796514CFA7149AB1F15A781646AE6E30267C7CB49B30996014FB6D5DC0EF9A48CGFNCI" TargetMode="External"/><Relationship Id="rId9" Type="http://schemas.openxmlformats.org/officeDocument/2006/relationships/hyperlink" Target="consultantplus://offline/ref=9F6698B4CA1D6317CE28299B4720A07F4EA4491DA1856E35BABC593A90C243E44ED9580DF2D8DD0AGFN9I" TargetMode="External"/><Relationship Id="rId14" Type="http://schemas.openxmlformats.org/officeDocument/2006/relationships/hyperlink" Target="consultantplus://offline/ref=9F6698B4CA1D6317CE283796514CFA7149AB1F15A781646AE6E30267C7CB49B30996014FB6D5DC0EF9A48DGFN2I" TargetMode="External"/><Relationship Id="rId22" Type="http://schemas.openxmlformats.org/officeDocument/2006/relationships/hyperlink" Target="consultantplus://offline/ref=9F6698B4CA1D6317CE283796514CFA7149AB1F15A781646AE6E30267C7CB49B30996014FB6D5DC0EF9A48EGFN0I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1828</Words>
  <Characters>10424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blv</dc:creator>
  <cp:keywords/>
  <dc:description/>
  <cp:lastModifiedBy>blv</cp:lastModifiedBy>
  <cp:revision>1</cp:revision>
  <dcterms:created xsi:type="dcterms:W3CDTF">2014-11-06T08:13:00Z</dcterms:created>
  <dcterms:modified xsi:type="dcterms:W3CDTF">2014-11-06T08:45:00Z</dcterms:modified>
</cp:coreProperties>
</file>