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BE" w:rsidRDefault="002B14BE">
      <w:pPr>
        <w:pStyle w:val="ConsPlusTitle"/>
        <w:jc w:val="center"/>
        <w:outlineLvl w:val="0"/>
      </w:pPr>
      <w:r>
        <w:t>ПРАВИТЕЛЬСТВО ТВЕРСКОЙ ОБЛАСТИ</w:t>
      </w:r>
    </w:p>
    <w:p w:rsidR="002B14BE" w:rsidRDefault="002B14BE">
      <w:pPr>
        <w:pStyle w:val="ConsPlusTitle"/>
        <w:jc w:val="center"/>
      </w:pPr>
    </w:p>
    <w:p w:rsidR="002B14BE" w:rsidRDefault="002B14BE">
      <w:pPr>
        <w:pStyle w:val="ConsPlusTitle"/>
        <w:jc w:val="center"/>
      </w:pPr>
      <w:r>
        <w:t>ПОСТАНОВЛЕНИЕ</w:t>
      </w:r>
    </w:p>
    <w:p w:rsidR="002B14BE" w:rsidRDefault="002B14BE">
      <w:pPr>
        <w:pStyle w:val="ConsPlusTitle"/>
        <w:jc w:val="center"/>
      </w:pPr>
      <w:r>
        <w:t>от 16 апреля 2013 г. N 131-пп</w:t>
      </w:r>
    </w:p>
    <w:p w:rsidR="002B14BE" w:rsidRDefault="002B14BE">
      <w:pPr>
        <w:pStyle w:val="ConsPlusTitle"/>
        <w:jc w:val="center"/>
      </w:pPr>
    </w:p>
    <w:p w:rsidR="002B14BE" w:rsidRDefault="002B14BE">
      <w:pPr>
        <w:pStyle w:val="ConsPlusTitle"/>
        <w:jc w:val="center"/>
      </w:pPr>
      <w:r>
        <w:t>ОБ УТВЕРЖДЕНИИ ПОРЯДКА ПРОВЕРКИ ДОСТОВЕРНОСТИ И ПОЛНОТЫ</w:t>
      </w:r>
    </w:p>
    <w:p w:rsidR="002B14BE" w:rsidRDefault="002B14BE">
      <w:pPr>
        <w:pStyle w:val="ConsPlusTitle"/>
        <w:jc w:val="center"/>
      </w:pPr>
      <w:r>
        <w:t>СВЕДЕНИЙ О ДОХОДАХ, ОБ ИМУЩЕСТВЕ И ОБЯЗАТЕЛЬСТВАХ</w:t>
      </w:r>
    </w:p>
    <w:p w:rsidR="002B14BE" w:rsidRDefault="002B14BE">
      <w:pPr>
        <w:pStyle w:val="ConsPlusTitle"/>
        <w:jc w:val="center"/>
      </w:pPr>
      <w:r>
        <w:t>ИМУЩЕСТВЕННОГО ХАРАКТЕРА, ПРЕДСТАВЛЯЕМЫХ ГРАЖДАНАМИ,</w:t>
      </w:r>
    </w:p>
    <w:p w:rsidR="002B14BE" w:rsidRDefault="002B14BE">
      <w:pPr>
        <w:pStyle w:val="ConsPlusTitle"/>
        <w:jc w:val="center"/>
      </w:pPr>
      <w:r>
        <w:t>ПРЕТЕНДУЮЩИМИ НА ЗАМЕЩЕНИЕ ДОЛЖНОСТЕЙ РУКОВОДИТЕЛЕЙ</w:t>
      </w:r>
    </w:p>
    <w:p w:rsidR="002B14BE" w:rsidRDefault="002B14BE">
      <w:pPr>
        <w:pStyle w:val="ConsPlusTitle"/>
        <w:jc w:val="center"/>
      </w:pPr>
      <w:r>
        <w:t>ГОСУДАРСТВЕННЫХ УЧРЕЖДЕНИЙ ТВЕРСКОЙ ОБЛАСТИ, И ЛИЦАМИ,</w:t>
      </w:r>
    </w:p>
    <w:p w:rsidR="002B14BE" w:rsidRDefault="002B14BE">
      <w:pPr>
        <w:pStyle w:val="ConsPlusTitle"/>
        <w:jc w:val="center"/>
      </w:pPr>
      <w:r>
        <w:t>ЗАМЕЩАЮЩИМИ ЭТИ ДОЛЖНОСТИ</w:t>
      </w:r>
    </w:p>
    <w:p w:rsidR="002B14BE" w:rsidRDefault="002B14B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2B14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B14BE" w:rsidRDefault="002B14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B14BE" w:rsidRDefault="002B14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 от 15.08.2016 N 264-пп)</w:t>
            </w:r>
          </w:p>
        </w:tc>
      </w:tr>
    </w:tbl>
    <w:p w:rsidR="002B14BE" w:rsidRDefault="002B14BE">
      <w:pPr>
        <w:pStyle w:val="ConsPlusNormal"/>
        <w:jc w:val="center"/>
      </w:pPr>
    </w:p>
    <w:p w:rsidR="002B14BE" w:rsidRDefault="002B14B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7.1 статьи 8</w:t>
        </w:r>
      </w:hyperlink>
      <w:r>
        <w:t xml:space="preserve"> Федерального закона от 25.12.2008 N 273-ФЗ "О противодействии коррупции" Правительство Тверской области постановляет: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1" w:history="1">
        <w:r>
          <w:rPr>
            <w:color w:val="0000FF"/>
          </w:rPr>
          <w:t>Порядок</w:t>
        </w:r>
      </w:hyperlink>
      <w: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учреждений Тверской области, и лицами, замещающими эти должности (прилагается).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right"/>
      </w:pPr>
      <w:r>
        <w:t>Губернатор Тверской области</w:t>
      </w:r>
    </w:p>
    <w:p w:rsidR="002B14BE" w:rsidRDefault="002B14BE">
      <w:pPr>
        <w:pStyle w:val="ConsPlusNormal"/>
        <w:jc w:val="right"/>
      </w:pPr>
      <w:r>
        <w:t>А.В.ШЕВЕЛЕВ</w:t>
      </w: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right"/>
        <w:outlineLvl w:val="0"/>
      </w:pPr>
      <w:r>
        <w:t>Приложение</w:t>
      </w:r>
    </w:p>
    <w:p w:rsidR="002B14BE" w:rsidRDefault="002B14BE">
      <w:pPr>
        <w:pStyle w:val="ConsPlusNormal"/>
        <w:jc w:val="right"/>
      </w:pPr>
      <w:r>
        <w:t>к Постановлению Правительства</w:t>
      </w:r>
    </w:p>
    <w:p w:rsidR="002B14BE" w:rsidRDefault="002B14BE">
      <w:pPr>
        <w:pStyle w:val="ConsPlusNormal"/>
        <w:jc w:val="right"/>
      </w:pPr>
      <w:r>
        <w:t>Тверской области</w:t>
      </w:r>
    </w:p>
    <w:p w:rsidR="002B14BE" w:rsidRDefault="002B14BE">
      <w:pPr>
        <w:pStyle w:val="ConsPlusNormal"/>
        <w:jc w:val="right"/>
      </w:pPr>
      <w:r>
        <w:t>от 16 апреля 2013 г. N 131-пп</w:t>
      </w: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center"/>
      </w:pPr>
      <w:bookmarkStart w:id="0" w:name="P31"/>
      <w:bookmarkEnd w:id="0"/>
      <w:r>
        <w:t>Порядок</w:t>
      </w:r>
    </w:p>
    <w:p w:rsidR="002B14BE" w:rsidRDefault="002B14BE">
      <w:pPr>
        <w:pStyle w:val="ConsPlusNormal"/>
        <w:jc w:val="center"/>
      </w:pPr>
      <w:r>
        <w:t>проверки достоверности и полноты сведений о доходах,</w:t>
      </w:r>
    </w:p>
    <w:p w:rsidR="002B14BE" w:rsidRDefault="002B14BE">
      <w:pPr>
        <w:pStyle w:val="ConsPlusNormal"/>
        <w:jc w:val="center"/>
      </w:pPr>
      <w:r>
        <w:t>об имуществе и обязательствах имущественного характера,</w:t>
      </w:r>
    </w:p>
    <w:p w:rsidR="002B14BE" w:rsidRDefault="002B14BE">
      <w:pPr>
        <w:pStyle w:val="ConsPlusNormal"/>
        <w:jc w:val="center"/>
      </w:pPr>
      <w:r>
        <w:t>представляемых гражданами, претендующими на замещение</w:t>
      </w:r>
    </w:p>
    <w:p w:rsidR="002B14BE" w:rsidRDefault="002B14BE">
      <w:pPr>
        <w:pStyle w:val="ConsPlusNormal"/>
        <w:jc w:val="center"/>
      </w:pPr>
      <w:r>
        <w:t>должностей руководителей государственных учреждений Тверской</w:t>
      </w:r>
    </w:p>
    <w:p w:rsidR="002B14BE" w:rsidRDefault="002B14BE">
      <w:pPr>
        <w:pStyle w:val="ConsPlusNormal"/>
        <w:jc w:val="center"/>
      </w:pPr>
      <w:r>
        <w:t>области, и лицами, замещающими эти должности</w:t>
      </w:r>
    </w:p>
    <w:p w:rsidR="002B14BE" w:rsidRDefault="002B14B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2B14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B14BE" w:rsidRDefault="002B14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B14BE" w:rsidRDefault="002B14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Тверской области от 15.08.2016 N 264-пп)</w:t>
            </w:r>
          </w:p>
        </w:tc>
      </w:tr>
    </w:tbl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ind w:firstLine="540"/>
        <w:jc w:val="both"/>
      </w:pPr>
      <w:bookmarkStart w:id="1" w:name="P40"/>
      <w:bookmarkEnd w:id="1"/>
      <w:r>
        <w:t xml:space="preserve">1. Настоящий Порядок устанавливает правила осуществления проверки достоверности и полноты представленных гражданами, претендующими на замещение должностей руководителей государственных учреждений Тверской области, и лицами, замещающими эти должности, сведений о своих доходах, об имуществе и обязательствах имущественного характера, </w:t>
      </w:r>
      <w:r>
        <w:lastRenderedPageBreak/>
        <w:t>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2B14BE" w:rsidRDefault="002B14BE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15.08.2016 N 264-пп)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2. Проверка осуществляется по решению учредителя государственного учреждения Тверской области или лица, которому такие полномочия предоставлены учредителем.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3. Проверку осуществляет уполномоченное структурное подразделение исполнительного органа государственной власти Тверской области, в подведомственности которого находится государственное учреждение Тверской области.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б) работниками кадровых служб органов государственной власти Тверской области, государственных органов Тверской области, в должностные обязанности которых входит профилактика коррупционных и иных правонарушений;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г) Общественной палатой Тверской области;</w:t>
      </w:r>
    </w:p>
    <w:p w:rsidR="002B14BE" w:rsidRDefault="002B14BE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средствами массовой информации.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5. Информация анонимного характера не может служить основанием для проверки.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6. Проверка осуществляется в срок, не превышающий 60 дней со дня принятия решения о ее проведении. Срок проверки может быть продлен до 90 дней исполнительным органом государственной власти Тверской области, в подведомственности которого находится государственное учреждение, или лицом, которому такие полномочия предоставлены учредителем.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7. При осуществлении проверки уполномоченное структурное подразделение исполнительного органа государственной власти Тверской области, в подведомственности которого находится государственное учреждение Тверской области, вправе: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а) проводить беседу с гражданином, претендующим на замещение должности руководителя государственного учреждения Тверской области, а также с лицом, замещающим должность руководителя государственного учреждения Тверской области;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б) изучать представленные гражданином, претендующим на замещение должности руководителя государственного учреждения Тверской области, а также лицом, замещающим должность руководителя государственного учреждения Тверской области, сведения о доходах, об имуществе и обязательствах имущественного характера и дополнительные материалы;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в) получать от гражданина, претендующего на замещение должности руководителя государственного учреждения Тверской области, а также от лица, замещающего должность руководителя государственного учреждения Тверской области, пояснения по представленным им сведениям о доходах, об имуществе и обязательствах имущественного характера и материалам.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 xml:space="preserve">8. Исполнительный орган государственной власти Тверской области, в подведомственности </w:t>
      </w:r>
      <w:r>
        <w:lastRenderedPageBreak/>
        <w:t>которого находится государственное учреждение Тверской области, или лицо, которому такие полномочия предоставлены учредителем, обеспечивает: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а) уведомление в письменной форме лица, замещающего должность руководителя государственного учреждения Тверской области, о начале в отношении него проверки - в течение 2 рабочих дней со дня принятия решения о начале проверки;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 xml:space="preserve">б) информирование лица, замещающего должность руководителя государственного учреждения Тверской области, в случае его обращения о том, какие представленные им сведения, указанные в </w:t>
      </w:r>
      <w:hyperlink w:anchor="P40" w:history="1">
        <w:r>
          <w:rPr>
            <w:color w:val="0000FF"/>
          </w:rPr>
          <w:t>пункте 1</w:t>
        </w:r>
      </w:hyperlink>
      <w:r>
        <w:t xml:space="preserve"> настоящего Порядка,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2B14BE" w:rsidRDefault="002B14BE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Тверской области от 15.08.2016 N 264-пп)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9. По окончании проверки исполнительный орган государственной власти Тверской области, в подведомственности которого находится государственное учреждение Тверской области, или лицо, которому такие полномочия предоставлены учредителем, обязаны ознакомить лицо, замещающее должность руководителя государственного учреждения Тверской области, с результатами проверки.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10. Лицо, замещающее должность руководителя государственного учреждения Тверской области, вправе: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а) давать пояснения в письменной форме в ходе проверки, а также по результатам проверки;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11. По результатам проверки исполнительный орган государственной власти Тверской области, в подведомственности которого находится государственное учреждение Тверской области, или лицо, которому такие полномочия предоставлены учредителем, принимает одно из следующих решений: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а) назначение гражданина, претендующего на замещение должности руководителя государственного учреждения Тверской области, на должность руководителя государственного учреждения Тверской области;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б) отказ гражданину, претендующему на замещение должности руководителя государственного учреждения Тверской области, в назначении на должность руководителя государственного учреждения Тверской области;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в) применение к лицу, замещающему должность руководителя государственного учреждения Тверской области, мер дисциплинарной ответственности.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2B14BE" w:rsidRDefault="002B14BE">
      <w:pPr>
        <w:pStyle w:val="ConsPlusNormal"/>
        <w:spacing w:before="220"/>
        <w:ind w:firstLine="540"/>
        <w:jc w:val="both"/>
      </w:pPr>
      <w:r>
        <w:t>13. Подлинники справок о доходах, об имуществе и обязательствах имущественного характера, а также материалы проверки, поступившие в исполнительный орган государственной власти Тверской области, в подведомственности которого находится государственное учреждение Тверской области,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jc w:val="both"/>
      </w:pPr>
    </w:p>
    <w:p w:rsidR="002B14BE" w:rsidRDefault="002B14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5" w:rsidRDefault="00BD7995"/>
    <w:sectPr w:rsidR="00BD7995" w:rsidSect="0058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14BE"/>
    <w:rsid w:val="0007414B"/>
    <w:rsid w:val="002B14BE"/>
    <w:rsid w:val="00353888"/>
    <w:rsid w:val="005B61C4"/>
    <w:rsid w:val="007B210A"/>
    <w:rsid w:val="007E2125"/>
    <w:rsid w:val="009C53C8"/>
    <w:rsid w:val="00BD7995"/>
    <w:rsid w:val="00C53FE1"/>
    <w:rsid w:val="00DC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6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4BE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14BE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14BE"/>
    <w:pPr>
      <w:widowControl w:val="0"/>
      <w:autoSpaceDE w:val="0"/>
      <w:autoSpaceDN w:val="0"/>
      <w:spacing w:before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C71A2D68B75499888BDFCFA0E49BF9CD0BE0C4A717A7169F93920BFF278E328F668C2AF3B634694A60FF84AA43F03D468396C713336D4CCA40F5v0P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C71A2D68B75499888BDFCFA0E49BF9CD0BE0C4A717A7169F93920BFF278E328F668C2AF3B634694A60FF87AA43F03D468396C713336D4CCA40F5v0P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C71A2D68B75499888BDFCFA0E49BF9CD0BE0C4A717A7169F93920BFF278E328F668C2AF3B634694A60FF86AA43F03D468396C713336D4CCA40F5v0PAM" TargetMode="External"/><Relationship Id="rId5" Type="http://schemas.openxmlformats.org/officeDocument/2006/relationships/hyperlink" Target="consultantplus://offline/ref=E0C71A2D68B75499888BC1C2B688C1F7C801BEC8A312AA44C4CCC956A82E8465C829D568B7BB346B4E6BAAD3E542AC78149097C913316453vCP1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0C71A2D68B75499888BDFCFA0E49BF9CD0BE0C4A717A7169F93920BFF278E328F668C2AF3B634694A60FF86AA43F03D468396C713336D4CCA40F5v0PA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1287</Words>
  <Characters>7340</Characters>
  <Application>Microsoft Office Word</Application>
  <DocSecurity>0</DocSecurity>
  <Lines>61</Lines>
  <Paragraphs>17</Paragraphs>
  <ScaleCrop>false</ScaleCrop>
  <Company>Минтранс</Company>
  <LinksUpToDate>false</LinksUpToDate>
  <CharactersWithSpaces>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Арсентьева Т.Е.</dc:creator>
  <cp:lastModifiedBy>Арсентьева Т.Е.</cp:lastModifiedBy>
  <cp:revision>1</cp:revision>
  <dcterms:created xsi:type="dcterms:W3CDTF">2019-09-17T12:15:00Z</dcterms:created>
  <dcterms:modified xsi:type="dcterms:W3CDTF">2019-09-17T12:20:00Z</dcterms:modified>
</cp:coreProperties>
</file>