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38" w:rsidRDefault="00DA0838">
      <w:pPr>
        <w:pStyle w:val="ConsPlusTitle"/>
        <w:jc w:val="center"/>
        <w:outlineLvl w:val="0"/>
      </w:pPr>
      <w:r>
        <w:t>АДМИНИСТРАЦИЯ ТВЕРСКОЙ ОБЛАСТИ</w:t>
      </w:r>
    </w:p>
    <w:p w:rsidR="00DA0838" w:rsidRDefault="00DA0838">
      <w:pPr>
        <w:pStyle w:val="ConsPlusTitle"/>
        <w:jc w:val="center"/>
      </w:pPr>
    </w:p>
    <w:p w:rsidR="00DA0838" w:rsidRDefault="00DA0838">
      <w:pPr>
        <w:pStyle w:val="ConsPlusTitle"/>
        <w:jc w:val="center"/>
      </w:pPr>
      <w:r>
        <w:t>РАСПОРЯЖЕНИЕ</w:t>
      </w:r>
    </w:p>
    <w:p w:rsidR="00DA0838" w:rsidRDefault="00DA0838">
      <w:pPr>
        <w:pStyle w:val="ConsPlusTitle"/>
        <w:jc w:val="center"/>
      </w:pPr>
      <w:r>
        <w:t>от 19 мая 2010 г. N 456-ра</w:t>
      </w:r>
    </w:p>
    <w:p w:rsidR="00DA0838" w:rsidRDefault="00DA0838">
      <w:pPr>
        <w:pStyle w:val="ConsPlusTitle"/>
        <w:jc w:val="center"/>
      </w:pPr>
    </w:p>
    <w:p w:rsidR="00DA0838" w:rsidRDefault="00DA0838">
      <w:pPr>
        <w:pStyle w:val="ConsPlusTitle"/>
        <w:jc w:val="center"/>
      </w:pPr>
      <w:r>
        <w:t>ОБ ОРГАНИЗАЦИИ ПРОВЕРКИ ДОСТОВЕРНОСТИ И ПОЛНОТЫ СВЕДЕНИЙ,</w:t>
      </w:r>
    </w:p>
    <w:p w:rsidR="00DA0838" w:rsidRDefault="00DA0838">
      <w:pPr>
        <w:pStyle w:val="ConsPlusTitle"/>
        <w:jc w:val="center"/>
      </w:pPr>
      <w:r>
        <w:t>СОБЛЮДЕНИЯ ОГРАНИЧЕНИЙ И ЗАПРЕТОВ, ТРЕБОВАНИЙ</w:t>
      </w:r>
    </w:p>
    <w:p w:rsidR="00DA0838" w:rsidRDefault="00DA0838">
      <w:pPr>
        <w:pStyle w:val="ConsPlusTitle"/>
        <w:jc w:val="center"/>
      </w:pPr>
      <w:r>
        <w:t>О ПРЕДОТВРАЩЕНИИ ИЛИ УРЕГУЛИРОВАНИИ КОНФЛИКТА ИНТЕРЕСОВ</w:t>
      </w:r>
    </w:p>
    <w:p w:rsidR="00DA0838" w:rsidRDefault="00DA0838">
      <w:pPr>
        <w:pStyle w:val="ConsPlusNormal"/>
        <w:ind w:firstLine="540"/>
        <w:jc w:val="both"/>
      </w:pPr>
    </w:p>
    <w:p w:rsidR="00DA0838" w:rsidRDefault="00DA0838">
      <w:pPr>
        <w:pStyle w:val="ConsPlusNormal"/>
        <w:ind w:firstLine="540"/>
        <w:jc w:val="both"/>
      </w:pPr>
      <w:r>
        <w:t xml:space="preserve">В связи с принятием Законов Тверской области от 09.12.2009 </w:t>
      </w:r>
      <w:hyperlink r:id="rId4" w:history="1">
        <w:r>
          <w:rPr>
            <w:color w:val="0000FF"/>
          </w:rPr>
          <w:t>N 101-ЗО</w:t>
        </w:r>
      </w:hyperlink>
      <w:r>
        <w:t xml:space="preserve"> "О внесении изменений в Закон Тверской области "О государственной гражданской службе Тверской области", от 23.12.2009 </w:t>
      </w:r>
      <w:hyperlink r:id="rId5" w:history="1">
        <w:r>
          <w:rPr>
            <w:color w:val="0000FF"/>
          </w:rPr>
          <w:t>N 115-ЗО</w:t>
        </w:r>
      </w:hyperlink>
      <w:r>
        <w:t xml:space="preserve"> "О внесении изменений в Закон Тверской области "О статусе и социальных гарантиях лиц, замещающих государственные должности Тверской области":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7" w:history="1">
        <w:r>
          <w:rPr>
            <w:color w:val="0000FF"/>
          </w:rPr>
          <w:t>Порядок</w:t>
        </w:r>
      </w:hyperlink>
      <w:r>
        <w:t xml:space="preserve"> организации проверки достоверности и полноты сведений, представляемых гражданами, претендующими на замещение государственных должностей Тверской области, должностей государственной гражданской службы Тверской области, лицами, замещающими государственные должности Тверской области, и государственными гражданскими служащими Тверской области, а также организации проверки соблюдения лицами, замещающими государственные должности Тверской области, государственными гражданскими служащими Тверской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(прилагается).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2. Признать утратившим силу распоряжение администрации Тверской области от 28.08.2007 N 559-ра "О порядке организации проверки сведений о доходах, об имуществе и обязательствах имущественного характера, а также соблюдения лицами, замещающими государственные должности Тверской области, и государственными гражданскими служащими Тверской области ограничений, установленных федеральным законодательством".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3. Настоящее распоряжение вступает в силу со дня его подписания.</w:t>
      </w: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  <w:r>
        <w:t>Губернатор Тверской области</w:t>
      </w:r>
    </w:p>
    <w:p w:rsidR="00DA0838" w:rsidRDefault="00DA0838">
      <w:pPr>
        <w:pStyle w:val="ConsPlusNormal"/>
        <w:jc w:val="right"/>
      </w:pPr>
      <w:r>
        <w:t>Д.В.ЗЕЛЕНИН</w:t>
      </w: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  <w:outlineLvl w:val="0"/>
      </w:pPr>
      <w:r>
        <w:t>Приложение</w:t>
      </w:r>
    </w:p>
    <w:p w:rsidR="00DA0838" w:rsidRDefault="00DA0838">
      <w:pPr>
        <w:pStyle w:val="ConsPlusNormal"/>
        <w:jc w:val="right"/>
      </w:pPr>
      <w:r>
        <w:t>Утвержден распоряжением</w:t>
      </w:r>
    </w:p>
    <w:p w:rsidR="00DA0838" w:rsidRDefault="00DA0838">
      <w:pPr>
        <w:pStyle w:val="ConsPlusNormal"/>
        <w:jc w:val="right"/>
      </w:pPr>
      <w:r>
        <w:t>администрации Тверской области</w:t>
      </w:r>
    </w:p>
    <w:p w:rsidR="00DA0838" w:rsidRDefault="00DA0838">
      <w:pPr>
        <w:pStyle w:val="ConsPlusNormal"/>
        <w:jc w:val="right"/>
      </w:pPr>
      <w:r>
        <w:t>от 19 мая 2010 г. N 456-ра</w:t>
      </w: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center"/>
      </w:pPr>
      <w:bookmarkStart w:id="0" w:name="P27"/>
      <w:bookmarkEnd w:id="0"/>
      <w:r>
        <w:t>ПОРЯДОК</w:t>
      </w:r>
    </w:p>
    <w:p w:rsidR="00DA0838" w:rsidRDefault="00DA0838">
      <w:pPr>
        <w:pStyle w:val="ConsPlusNormal"/>
        <w:jc w:val="center"/>
      </w:pPr>
      <w:r>
        <w:t>организации проверки достоверности и полноты сведений,</w:t>
      </w:r>
    </w:p>
    <w:p w:rsidR="00DA0838" w:rsidRDefault="00DA0838">
      <w:pPr>
        <w:pStyle w:val="ConsPlusNormal"/>
        <w:jc w:val="center"/>
      </w:pPr>
      <w:r>
        <w:t>представляемых гражданами, претендующими на замещение</w:t>
      </w:r>
    </w:p>
    <w:p w:rsidR="00DA0838" w:rsidRDefault="00DA0838">
      <w:pPr>
        <w:pStyle w:val="ConsPlusNormal"/>
        <w:jc w:val="center"/>
      </w:pPr>
      <w:r>
        <w:t>государственных должностей Тверской области, должностей</w:t>
      </w:r>
    </w:p>
    <w:p w:rsidR="00DA0838" w:rsidRDefault="00DA0838">
      <w:pPr>
        <w:pStyle w:val="ConsPlusNormal"/>
        <w:jc w:val="center"/>
      </w:pPr>
      <w:r>
        <w:t>государственной гражданской службы Тверской области, лицами,</w:t>
      </w:r>
    </w:p>
    <w:p w:rsidR="00DA0838" w:rsidRDefault="00DA0838">
      <w:pPr>
        <w:pStyle w:val="ConsPlusNormal"/>
        <w:jc w:val="center"/>
      </w:pPr>
      <w:r>
        <w:t>замещающими государственные должности Тверской области,</w:t>
      </w:r>
    </w:p>
    <w:p w:rsidR="00DA0838" w:rsidRDefault="00DA0838">
      <w:pPr>
        <w:pStyle w:val="ConsPlusNormal"/>
        <w:jc w:val="center"/>
      </w:pPr>
      <w:r>
        <w:t>и государственными гражданскими служащими Тверской области,</w:t>
      </w:r>
    </w:p>
    <w:p w:rsidR="00DA0838" w:rsidRDefault="00DA0838">
      <w:pPr>
        <w:pStyle w:val="ConsPlusNormal"/>
        <w:jc w:val="center"/>
      </w:pPr>
      <w:r>
        <w:t>а также организации проверки соблюдения лицами, замещающими</w:t>
      </w:r>
    </w:p>
    <w:p w:rsidR="00DA0838" w:rsidRDefault="00DA0838">
      <w:pPr>
        <w:pStyle w:val="ConsPlusNormal"/>
        <w:jc w:val="center"/>
      </w:pPr>
      <w:r>
        <w:t>государственные должности Тверской области, государственными</w:t>
      </w:r>
    </w:p>
    <w:p w:rsidR="00DA0838" w:rsidRDefault="00DA0838">
      <w:pPr>
        <w:pStyle w:val="ConsPlusNormal"/>
        <w:jc w:val="center"/>
      </w:pPr>
      <w:r>
        <w:t>гражданскими служащими Тверской области ограничений</w:t>
      </w:r>
    </w:p>
    <w:p w:rsidR="00DA0838" w:rsidRDefault="00DA0838">
      <w:pPr>
        <w:pStyle w:val="ConsPlusNormal"/>
        <w:jc w:val="center"/>
      </w:pPr>
      <w:r>
        <w:lastRenderedPageBreak/>
        <w:t>и запретов, требований о предотвращении или урегулировании</w:t>
      </w:r>
    </w:p>
    <w:p w:rsidR="00DA0838" w:rsidRDefault="00DA0838">
      <w:pPr>
        <w:pStyle w:val="ConsPlusNormal"/>
        <w:jc w:val="center"/>
      </w:pPr>
      <w:r>
        <w:t>конфликта интересов, исполнения ими обязанностей,</w:t>
      </w:r>
    </w:p>
    <w:p w:rsidR="00DA0838" w:rsidRDefault="00DA0838">
      <w:pPr>
        <w:pStyle w:val="ConsPlusNormal"/>
        <w:jc w:val="center"/>
      </w:pPr>
      <w:r>
        <w:t>установленных федеральными законами</w:t>
      </w:r>
    </w:p>
    <w:p w:rsidR="00DA0838" w:rsidRDefault="00DA0838">
      <w:pPr>
        <w:pStyle w:val="ConsPlusNormal"/>
        <w:ind w:firstLine="540"/>
        <w:jc w:val="both"/>
      </w:pPr>
    </w:p>
    <w:p w:rsidR="00DA0838" w:rsidRDefault="00DA0838">
      <w:pPr>
        <w:pStyle w:val="ConsPlusNormal"/>
        <w:ind w:firstLine="540"/>
        <w:jc w:val="both"/>
      </w:pPr>
      <w:r>
        <w:t>1. Порядок организации проверки достоверности и полноты сведений, представляемых гражданами, претендующими на замещение государственных должностей Тверской области, должностей государственной гражданской службы Тверской области, лицами, замещающими государственные должности Тверской области, и государственными гражданскими служащими Тверской области, а также организации проверки соблюдения лицами, замещающими государственные должности Тверской области, государственными гражданскими служащими Тверской области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(далее - Порядок) определяет процедуру организации проверки в отношении: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граждан, претендующих на замещение государственных должностей Тверской области в исполнительных органах государственной власти Тверской области или на замещение должностей государственной гражданской службы Тверской области в исполнительных органах государственной власти Тверской области (далее - граждане);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лиц, замещающих государственные должности Тверской области в исполнительных органах государственной власти Тверской области (далее - лица, замещающие государственные должности);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лиц, замещающих должности государственной гражданской службы Тверской области в исполнительных органах государственной власти Тверской области (далее - гражданские служащие).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2. Настоящий Порядок определяет процедуру организации проверки: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1" w:name="P46"/>
      <w:bookmarkEnd w:id="1"/>
      <w:r>
        <w:t>а) достоверности и полноты сведений о доходах, об имуществе и обязательствах имущественного характера, представляемых в соответствии с законодательством: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гражданами на отчетную дату (на 1-е число месяца, предшествующего месяцу (в отношении доходов - на 31 декабря года, предшествующего году) подачи документов для замещения должности);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лицами, замещающими государственные должности, по состоянию на конец отчетного периода (на 31 декабря соответствующего года);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гражданскими служащими по состоянию на конец отчетного периода (на 31 декабря соответствующего года);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2" w:name="P50"/>
      <w:bookmarkEnd w:id="2"/>
      <w:r>
        <w:t>б) достоверности и полноты сведений, представляемых гражданами в соответствии с нормативными правовыми актами Российской Федерации (далее - сведения, представляемые гражданами в соответствии с законодательством);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соблюдения лицами, замещающими государственные должности, ограничений, установленных законами;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3" w:name="P52"/>
      <w:bookmarkEnd w:id="3"/>
      <w:r>
        <w:t xml:space="preserve">г) соблюдения гражданскими служащими ограничений, а также запретов и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противодействии коррупции" и другими федеральными законами (далее - запреты и требования).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3. Проверка, предусмотренная </w:t>
      </w:r>
      <w:hyperlink w:anchor="P50" w:history="1">
        <w:r>
          <w:rPr>
            <w:color w:val="0000FF"/>
          </w:rPr>
          <w:t>подпунктами "б"</w:t>
        </w:r>
      </w:hyperlink>
      <w:r>
        <w:t xml:space="preserve"> - </w:t>
      </w:r>
      <w:hyperlink w:anchor="P52" w:history="1">
        <w:r>
          <w:rPr>
            <w:color w:val="0000FF"/>
          </w:rPr>
          <w:t>"г" пункта 2</w:t>
        </w:r>
      </w:hyperlink>
      <w:r>
        <w:t xml:space="preserve"> настоящего Порядка, осуществляется соответственно в отношении граждан, претендующих на замещение любой </w:t>
      </w:r>
      <w:r>
        <w:lastRenderedPageBreak/>
        <w:t>должности, лиц, замещающих любые государственные должности в исполнительных органах государственной власти Тверской области, гражданских служащих, замещающих любые должности государственной гражданской службы Тверской области (далее - должность гражданской службы).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4. Проверка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для замещения которых не предусмотрено представление указанных сведений, и претендующими на замещение государственной должности Тверской области в исполнительных органах государственной власти Тверской области, должности гражданской службы, для замещения которых предусмотрено представление указанных сведений, осуществляется по процедуре, установленной настоящим Порядком для проверки сведений, представляемых гражданами в соответствии с законодательством.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5. Проверка, предусмотренная настоящим Порядком, осуществляется по решению представителя нанимателя, оформленному в письменной форме: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управлением государственной службы и кадров аппарата Губернатора Тверской области (далее - Управление) - по решению Губернатора Тверской области, руководителя аппарата Губернатора Тверской области;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кадровой службой исполнительного органа государственной власти Тверской области либо специалистом по кадровым вопросам (далее - кадровая служба) - по решению руководителя данного исполнительного органа.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По решению Губернатора Тверской области осуществляется проверка в отношении лиц, назначение которых на государственную должность Тверской области, должность гражданской службы осуществляется Губернатором Тверской области или Администрацией Тверской области, а также в отношении лиц, на которых возложено временное исполнение обязанностей по должностям гражданской службы руководителей исполнительных органов государственной власти Тверской области.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По решению руководителя аппарата Губернатора Тверской области осуществляется проверка в отношении лиц, назначение которых на должность гражданской службы осуществляется руководителем аппарата Губернатора Тверской области.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По решению руководителя исполнительного органа государственной власти Тверской области осуществляется проверка в отношении лиц, назначение которых на должность гражданской службы осуществляется данным руководителем.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гражданина, лица, замещающего государственную должность, гражданского служащего.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6. Основанием для проверки является письменно оформленная информация, полученная от правоохранительных и налоговых органов, постоянно действующих руководящих органов политических партий и зарегистрированных в соответствии с законодательством иных общероссийских общественных объединений, Общественной палаты Тверской области, а также Общественной палаты Российской Федерации (в отношении лица, претендующего на замещение государственной должности Тверской области в исполнительных органах государственной власти Тверской области, или лица, замещающего государственную должность):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а) о представлении гражданином, лицом, замещающим государственную должность, или гражданским служащим недостоверных или неполных сведений, представляемых им в соответствии с </w:t>
      </w:r>
      <w:hyperlink w:anchor="P46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50" w:history="1">
        <w:r>
          <w:rPr>
            <w:color w:val="0000FF"/>
          </w:rPr>
          <w:t>"б" пункта 2</w:t>
        </w:r>
      </w:hyperlink>
      <w:r>
        <w:t xml:space="preserve"> настоящего Порядка;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б) о несоблюдении лицом, замещающим государственную должность, гражданским </w:t>
      </w:r>
      <w:r>
        <w:lastRenderedPageBreak/>
        <w:t>служащим ограничений, установленных законами, а также запретов и требований гражданским служащим.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Основанием для проверки является также письменное поручение представителя нанимателя при получении информации от Управления либо кадровой службы, принимаемое в форме соответственно поручения Губернатора Тверской области, приказа руководителя аппарата Губернатора Тверской области или руководителя исполнительного органа государственной власти Тверской области о проведении проверки в отношении лиц, претендующих на замещение должности гражданской службы, гражданских служащих.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Представителем нанимателя по собственной инициативе не принимается решение о проведении проверки в отношении лиц, претендующих на замещение по конкурсу должности гражданской службы главной, ведущей, старшей и младшей групп должностей.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7. Не может служить основанием для проверки: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4" w:name="P68"/>
      <w:bookmarkEnd w:id="4"/>
      <w:r>
        <w:t>а) информация анонимного характера;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информация, на основании которой ранее уже проводилась проверка исполнительными органами государственной власти Тверской области и давались ответы заявителю данными органами (в отношении лиц, претендующих на замещение должности гражданской службы, гражданских служащих).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8. Анонимной в контексте </w:t>
      </w:r>
      <w:hyperlink w:anchor="P68" w:history="1">
        <w:r>
          <w:rPr>
            <w:color w:val="0000FF"/>
          </w:rPr>
          <w:t>подпункта "а" пункта 7</w:t>
        </w:r>
      </w:hyperlink>
      <w:r>
        <w:t xml:space="preserve"> настоящего Порядка признается информация: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из которой не может быть установлены фамилия и (или) инициалы лица, подписавшего обращение;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из которой не может быть установлено должностное положение лица, подписавшего обращение, в структуре органов управления органа, организации и объединения, обратившегося в исполнительные органы государственной власти Тверской области;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из которой не может быть установлено место жительства и (или) пребывания - для заявителя-гражданина;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г) из которой не может быть установлено местонахождение (адрес) - для органа, организации или объединения;</w:t>
      </w:r>
    </w:p>
    <w:p w:rsidR="00DA0838" w:rsidRDefault="00DA0838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при отсутствии личной подписи заявителя (представителя заявителя).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Если в анонимном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Если из анонимного обращения может быть установлен обратный адрес заявителя, соответствующее лицо письменно информируется соответственно Управлением или кадровой службой о несоблюдении порядка инициирования проведения проверки.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5" w:name="P78"/>
      <w:bookmarkEnd w:id="5"/>
      <w:r>
        <w:t>9. Проверка осуществляется в срок, не превышающий двух месяцев со дня принятия решения о ее проведении представителем нанимателя. Представителем нанимателя по ходатайству кадровой службы срок проверки может быть продлен до трех месяцев. Данное решение оформляется в письменной форме.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10. Проверка, предусмотренная настоящим Порядком, осуществляется: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6" w:name="P80"/>
      <w:bookmarkEnd w:id="6"/>
      <w:r>
        <w:lastRenderedPageBreak/>
        <w:t>а) самостоятельно Управлением или кадровой службой после поступления им соответствующих документов;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7" w:history="1">
        <w:r>
          <w:rPr>
            <w:color w:val="0000FF"/>
          </w:rPr>
          <w:t>пунктом 7 части второй статьи 7</w:t>
        </w:r>
      </w:hyperlink>
      <w:r>
        <w:t xml:space="preserve"> Федерального закона "Об оперативно-розыскной деятельности". При проведении проверки, предусмотренной настоящим подпунктом, представитель нанимателя обращается к Губернатору Тверской области с ходатайством о направлении им запроса в федеральные органы исполнительной власти, уполномоченные на осуществление оперативно-розыскной деятельности. В ходатайстве о направлении запроса должны содержаться сведения, указанные в </w:t>
      </w:r>
      <w:hyperlink w:anchor="P91" w:history="1">
        <w:r>
          <w:rPr>
            <w:color w:val="0000FF"/>
          </w:rPr>
          <w:t>пунктах 12</w:t>
        </w:r>
      </w:hyperlink>
      <w:r>
        <w:t xml:space="preserve"> и </w:t>
      </w:r>
      <w:hyperlink w:anchor="P99" w:history="1">
        <w:r>
          <w:rPr>
            <w:color w:val="0000FF"/>
          </w:rPr>
          <w:t>13</w:t>
        </w:r>
      </w:hyperlink>
      <w:r>
        <w:t xml:space="preserve"> настоящего Порядка. Оформление запроса Губернатора Тверской области в уполномоченные федеральные органы исполнительной власти возлагается на Управление.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11. При осуществлении проверки, предусмотренной </w:t>
      </w:r>
      <w:hyperlink w:anchor="P80" w:history="1">
        <w:r>
          <w:rPr>
            <w:color w:val="0000FF"/>
          </w:rPr>
          <w:t>подпунктом "а" пункта 10</w:t>
        </w:r>
      </w:hyperlink>
      <w:r>
        <w:t xml:space="preserve"> настоящего Порядка, соответственно Управление или кадровая служба в целях реализации решения представителя нанимателя о проведении проверки вправе: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изучать представленные гражданином, лицом, замещающим государственную должность, гражданским служащим дополнительные материалы;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получать, в том числе по результатам собеседования, от гражданина, лица, замещающего государственную должность, гражданского служащего пояснения по представленным им материалам. При этом собеседование с лицом, претендующим на замещение государственной должности Тверской области в исполнительных органах государственной власти Тверской области, или лицом, замещающим государственную должность, проводится по согласованию с Губернатором Тверской области;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7" w:name="P85"/>
      <w:bookmarkEnd w:id="7"/>
      <w:r>
        <w:t>в) направлять в установленном порядке запрос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деятельности), органы государственной власти, государственные органы Тверской области и иных субъектов Российской Федерации, территориальные органы федеральных государственных органов, органы местного самоуправления муниципальных образований, в том числе Тверской области, организации и общественные объединения об имеющихся у них сведениях: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 доходах, об имуществе и обязательствах имущественного характера гражданина, лица, замещающего государственную должность, или гражданского служащего, его супруги (супруга) и несовершеннолетних детей;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 достоверности и полноте сведений, представленных гражданином в соответствии с законодательством;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 соблюдении лицом, замещающим государственную должность, ограничений, установленных законами;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 соблюдении гражданским служащим ограничений, установленных федеральными законами, запретов и требований;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г) наводить справки у физических лиц и получать от них информацию с их письменного согласия.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8" w:name="P91"/>
      <w:bookmarkEnd w:id="8"/>
      <w:r>
        <w:t xml:space="preserve">12. В запросе, предусмотренном </w:t>
      </w:r>
      <w:hyperlink w:anchor="P85" w:history="1">
        <w:r>
          <w:rPr>
            <w:color w:val="0000FF"/>
          </w:rPr>
          <w:t>подпунктом "в" пункта 11</w:t>
        </w:r>
      </w:hyperlink>
      <w:r>
        <w:t xml:space="preserve"> настоящего Порядка, указываются: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а) фамилия, имя, отчество руководителя органа, организации, объединения, в которые </w:t>
      </w:r>
      <w:r>
        <w:lastRenderedPageBreak/>
        <w:t>направляется запрос;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б) в отношении лица, претендующего на замещение государственной должности в исполнительных органах государственной власти Тверской области, или лица, замещающего государственную должность, - ссылка на </w:t>
      </w:r>
      <w:hyperlink r:id="rId8" w:history="1">
        <w:r>
          <w:rPr>
            <w:color w:val="0000FF"/>
          </w:rPr>
          <w:t>пункт 8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государственных должностей Тверской области, и лицами, замещающими государственные должности Тверской области, и соблюдения ограничений лицами, замещающими государственные должности Тверской области (приложение 6 к Закону Тверской области от 25.02.2005 N 16-ЗО "О статусе и социальных гарантиях лиц, замещающих государственные должности Тверской области"), на основании которого направляется запрос;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в) в отношении лица, претендующего на замещение должности гражданской службы, или гражданского служащего - ссылка на </w:t>
      </w:r>
      <w:hyperlink r:id="rId9" w:history="1">
        <w:r>
          <w:rPr>
            <w:color w:val="0000FF"/>
          </w:rPr>
          <w:t>пункт 10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гражданской службы Тверской области, и гражданскими служащими Тверской области, а также проверке соблюдения гражданскими служащими Тверской области ограничений, запретов и требований о предотвращении или урегулировании конфликта интересов, исполнения ими обязанностей, установленных федеральными законами (приложение 11 к Закону Тверской области от 21.06.2005 N 89-ЗО "О государственной гражданской службе Тверской области"), на основании которого направляется запрос;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г) фамилия, имя, отчество, дата и место рождения, место регистрации, жительства и (или) пребывания, должность и место работы (службы) гражданина, лица, замещающего государственную должность,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законодательством, полнота и достоверность которых проверяются, либо лица, замещающего государственную должность, гражданского служащего, в отношении которого имеются сведения о несоблюдении им ограничений, установленных законами, а в отношении лица, претендующего на замещение должности гражданской службы, гражданского служащего - несоблюдения им также запретов и требований;</w:t>
      </w:r>
    </w:p>
    <w:p w:rsidR="00DA0838" w:rsidRDefault="00DA0838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содержание и объем сведений, подлежащих проверке;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е) предлагаемый срок представления запрашиваемых сведений;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ж) фамилия, инициалы и номер телефона лица, подготовившего запрос в отношении лица, претендующего на замещение государственной должности в исполнительных органах государственной власти Тверской области, или лица, замещающего государственную должность.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9" w:name="P99"/>
      <w:bookmarkEnd w:id="9"/>
      <w:r>
        <w:t xml:space="preserve">13. В запросе Губернатора Тверской области о проведении оперативно-розыскных мероприятий, помимо сведений, перечисленных в </w:t>
      </w:r>
      <w:hyperlink w:anchor="P91" w:history="1">
        <w:r>
          <w:rPr>
            <w:color w:val="0000FF"/>
          </w:rPr>
          <w:t>пункте 12</w:t>
        </w:r>
      </w:hyperlink>
      <w:r>
        <w:t xml:space="preserve"> настоящего Порядка: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указываются сведения, послужившие основанием для проверки;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указываются органы, организации и объединения, в которые ранее направлялись (направлены) запросы, и вопросы, которые в них ставились;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в) дается ссылка на </w:t>
      </w:r>
      <w:hyperlink r:id="rId10" w:history="1">
        <w:r>
          <w:rPr>
            <w:color w:val="0000FF"/>
          </w:rPr>
          <w:t>пункт 7 части второй статьи 7</w:t>
        </w:r>
      </w:hyperlink>
      <w:r>
        <w:t xml:space="preserve"> и </w:t>
      </w:r>
      <w:hyperlink r:id="rId11" w:history="1">
        <w:r>
          <w:rPr>
            <w:color w:val="0000FF"/>
          </w:rPr>
          <w:t>часть девятую статьи 8</w:t>
        </w:r>
      </w:hyperlink>
      <w:r>
        <w:t xml:space="preserve"> Федерального закона от 12.08.1995 N 144-ФЗ "Об оперативно-розыскной деятельности" и </w:t>
      </w:r>
      <w:hyperlink r:id="rId12" w:history="1">
        <w:r>
          <w:rPr>
            <w:color w:val="0000FF"/>
          </w:rPr>
          <w:t>пункт 6</w:t>
        </w:r>
      </w:hyperlink>
      <w:r>
        <w:t xml:space="preserve"> Указа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поведению".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10" w:name="P103"/>
      <w:bookmarkEnd w:id="10"/>
      <w:r>
        <w:lastRenderedPageBreak/>
        <w:t>14. В целях реализации решения представителя нанимателя о проведении проверки соответственно Управление или кадровая служба обеспечивает: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а) </w:t>
      </w:r>
      <w:hyperlink w:anchor="P160" w:history="1">
        <w:r>
          <w:rPr>
            <w:color w:val="0000FF"/>
          </w:rPr>
          <w:t>уведомление</w:t>
        </w:r>
      </w:hyperlink>
      <w:r>
        <w:t xml:space="preserve"> в письменной форме лица, замещающего государственную должность, гражданского служащего о начале в отношении его проверки и разъяснение ему содержания </w:t>
      </w:r>
      <w:hyperlink w:anchor="P105" w:history="1">
        <w:r>
          <w:rPr>
            <w:color w:val="0000FF"/>
          </w:rPr>
          <w:t>подпункта "б"</w:t>
        </w:r>
      </w:hyperlink>
      <w:r>
        <w:t xml:space="preserve"> настоящего пункта по форме согласно приложению к настоящему Порядку - в течение двух рабочих дней со дня получения соответствующего решения представителя нанимателя;</w:t>
      </w:r>
    </w:p>
    <w:p w:rsidR="00DA0838" w:rsidRDefault="00DA0838">
      <w:pPr>
        <w:pStyle w:val="ConsPlusNormal"/>
        <w:spacing w:before="220"/>
        <w:ind w:firstLine="540"/>
        <w:jc w:val="both"/>
      </w:pPr>
      <w:bookmarkStart w:id="11" w:name="P105"/>
      <w:bookmarkEnd w:id="11"/>
      <w:r>
        <w:t>б) проведение в случае обращения лица, замещающего государственную должность, гражданского служащего беседы с ним, в ходе которой он должен быть проинформирован о том, какие сведения, представляемые им, и соблюдение каких ограничений, запретов и требований подлежат проверке, - в течение семи рабочих дней со дня обращения лица, замещающего государственную должность, гражданского служащего, а при наличии уважительной причины - в срок, согласованный с лицом, замещающим государственную должность, гражданским служащим;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ознакомление по окончании проверки лица, замещающего государственную должность, гражданского служащего с результатами проверки с учетом соблюдения требований законодательства Российской Федерации о государственной тайне.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15. Лицо, замещающее государственную должность, гражданский служащий вправе: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 как в ходе проверки по вопросам, указанным в </w:t>
      </w:r>
      <w:hyperlink w:anchor="P105" w:history="1">
        <w:r>
          <w:rPr>
            <w:color w:val="0000FF"/>
          </w:rPr>
          <w:t>подпункте "б" пункта 14</w:t>
        </w:r>
      </w:hyperlink>
      <w:r>
        <w:t xml:space="preserve"> настоящего Порядка, так и по результатам проверки, которые приобщаются к материалам проверки;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в) обращаться с подлежащим удовлетворению ходатайством о проведении с ним беседы по вопросам, указанным в </w:t>
      </w:r>
      <w:hyperlink w:anchor="P105" w:history="1">
        <w:r>
          <w:rPr>
            <w:color w:val="0000FF"/>
          </w:rPr>
          <w:t>подпункте "б" пункта 14</w:t>
        </w:r>
      </w:hyperlink>
      <w:r>
        <w:t xml:space="preserve"> настоящего Порядка.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16. Проверка, проводимая соответственно Управлением или кадровой службой, прекращается досрочно в случае: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отказа гражданина, в отношении которого проводится проверка, от участия в конкурсе на замещение должности гражданской службы, от замещения должности;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отказа в допуске гражданина, в отношении которого проводится проверка, к участию в конкурсе на замещение должности гражданской службы;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увольнения лица, замещающего государственную должность, гражданского служащего (прекращение трудового договора, контракта с ним), в отношении которого проводилась проверка.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О досрочном прекращении проверки соответственно Управление или кадровая служба информирует в письменной форме представителя нанимателя.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17. В ходе проверки соответственно Управлением или кадровой службой устанавливается: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отсутствие обстоятельств, свидетельствующих о представлении гражданином, лицом, замещающим государственную должность, гражданским служащим подложных документов или заведомо ложных сведений, факты соблюдения лицом, замещающим государственную должность, гражданским служащим ограничений, установленных законами, а также запретов и требований гражданским служащим;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lastRenderedPageBreak/>
        <w:t>б) наличие обстоятельств, свидетельствующих о представлении гражданином, лицом, замещающим государственную должность, гражданским служащим подложных документов или заведомо ложных сведений;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в) наличие обстоятельств, свидетельствующих о несоблюдении лицом, замещающим государственную должность, гражданским служащим ограничений, установленных законами, а также запретов и требований гражданским служащим.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18. При отсутствии обстоятельств, свидетельствующих о представлении гражданином, лицом, замещающим государственную должность, гражданским служащим подложных документов или заведомо ложных сведений, установлении фактов соблюдения лицом, замещающим государственную должность, гражданским служащим ограничений, установленных законами, а также запретов и требований гражданским служащим соответственно Управление или кадровая служба информирует об этом в письменной форме представителя нанимателя, а также соответствующую конкурсную комиссию, если проверка проводится в ходе проведения конкурса на должность гражданской службы.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19. При установлении в ходе проверки достоверности и полноты сведений о доходах, об имуществе и обязательствах имущественного характера, иных сведений, представляемых в соответствии с законодательством, обстоятельств, свидетельствующих о представлении подложных документов или заведомо ложных сведений: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а) в ходе проведения конкурса на вакантную должность гражданской службы - материалы проверки представляются соответственно Управлением или кадровой службой в соответствующую комиссию по проведению конкурса на замещение должности гражданской службы;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б) в иных случаях материалы проверки представляются соответственно Управлением или кадровой службой представителю нанимателя.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20. При установлении в ходе проверки обстоятельств, свидетельствующих о несоблюдении лицом, замещающим государственную должность, гражданским служащим ограничений, установленных законами, а также запретов и требований гражданским служащим, материалы проверки представляются соответственно Управлением или кадровой службой по согласованию с представителем нанимателя в соответствующую комиссию по соблюдению требований к служебному поведению и урегулированию конфликта интересов.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21. При установлении в ходе проверки, в том числе прекращенной досрочно, обстоятельств, свидетельствующих о наличии признаков преступления или административного правонарушения, материалы об этом незамедлительно направляются представителем нанимателя в государственные органы в соответствии с их компетенцией.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22. О результатах проверки, в том числе прекращенной досрочно, в десятидневный срок после ее окончания сообщается органам, организациям, объединениям, лицам, предоставившим информацию, явившуюся основанием для ее проведения, с учетом соблюдения требований законодательства Российской Федерации о персональных данных и государственной тайне при одновременном уведомлении в письменной форме об этом гражданина, лица, замещающего государственную должность, гражданского служащего, в отношении которых проводилась проверка.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>23. Материалы проверки формируются в отдельное дело и хранятся соответственно в Управлении или кадровой службе в течение трех лет со дня ее окончания, после чего передаются в архив.</w:t>
      </w:r>
    </w:p>
    <w:p w:rsidR="00DA0838" w:rsidRDefault="00DA0838">
      <w:pPr>
        <w:pStyle w:val="ConsPlusNormal"/>
        <w:spacing w:before="220"/>
        <w:ind w:firstLine="540"/>
        <w:jc w:val="both"/>
      </w:pPr>
      <w:r>
        <w:t xml:space="preserve">Днем окончания проверки в контексте настоящего пункта считается истечение сроков, установленных в </w:t>
      </w:r>
      <w:hyperlink w:anchor="P78" w:history="1">
        <w:r>
          <w:rPr>
            <w:color w:val="0000FF"/>
          </w:rPr>
          <w:t>пункте 9</w:t>
        </w:r>
      </w:hyperlink>
      <w:r>
        <w:t xml:space="preserve"> настоящего Порядка.</w:t>
      </w: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rmal"/>
        <w:jc w:val="right"/>
        <w:outlineLvl w:val="1"/>
      </w:pPr>
      <w:r>
        <w:t>Приложение</w:t>
      </w:r>
    </w:p>
    <w:p w:rsidR="00DA0838" w:rsidRDefault="00DA0838">
      <w:pPr>
        <w:pStyle w:val="ConsPlusNormal"/>
        <w:jc w:val="right"/>
      </w:pPr>
      <w:r>
        <w:t>к Порядку организации проверки</w:t>
      </w:r>
    </w:p>
    <w:p w:rsidR="00DA0838" w:rsidRDefault="00DA0838">
      <w:pPr>
        <w:pStyle w:val="ConsPlusNormal"/>
        <w:jc w:val="right"/>
      </w:pPr>
      <w:r>
        <w:t>достоверности и полноты сведений,</w:t>
      </w:r>
    </w:p>
    <w:p w:rsidR="00DA0838" w:rsidRDefault="00DA0838">
      <w:pPr>
        <w:pStyle w:val="ConsPlusNormal"/>
        <w:jc w:val="right"/>
      </w:pPr>
      <w:r>
        <w:t>представляемых гражданами, претендующими</w:t>
      </w:r>
    </w:p>
    <w:p w:rsidR="00DA0838" w:rsidRDefault="00DA0838">
      <w:pPr>
        <w:pStyle w:val="ConsPlusNormal"/>
        <w:jc w:val="right"/>
      </w:pPr>
      <w:r>
        <w:t>на замещение государственных должностей</w:t>
      </w:r>
    </w:p>
    <w:p w:rsidR="00DA0838" w:rsidRDefault="00DA0838">
      <w:pPr>
        <w:pStyle w:val="ConsPlusNormal"/>
        <w:jc w:val="right"/>
      </w:pPr>
      <w:r>
        <w:t>Тверской области, должностей государственной</w:t>
      </w:r>
    </w:p>
    <w:p w:rsidR="00DA0838" w:rsidRDefault="00DA0838">
      <w:pPr>
        <w:pStyle w:val="ConsPlusNormal"/>
        <w:jc w:val="right"/>
      </w:pPr>
      <w:r>
        <w:t>гражданской службы Тверской области,</w:t>
      </w:r>
    </w:p>
    <w:p w:rsidR="00DA0838" w:rsidRDefault="00DA0838">
      <w:pPr>
        <w:pStyle w:val="ConsPlusNormal"/>
        <w:jc w:val="right"/>
      </w:pPr>
      <w:r>
        <w:t>лицами, замещающими государственные</w:t>
      </w:r>
    </w:p>
    <w:p w:rsidR="00DA0838" w:rsidRDefault="00DA0838">
      <w:pPr>
        <w:pStyle w:val="ConsPlusNormal"/>
        <w:jc w:val="right"/>
      </w:pPr>
      <w:r>
        <w:t>должности Тверской области,</w:t>
      </w:r>
    </w:p>
    <w:p w:rsidR="00DA0838" w:rsidRDefault="00DA0838">
      <w:pPr>
        <w:pStyle w:val="ConsPlusNormal"/>
        <w:jc w:val="right"/>
      </w:pPr>
      <w:r>
        <w:t>государственными гражданскими служащими</w:t>
      </w:r>
    </w:p>
    <w:p w:rsidR="00DA0838" w:rsidRDefault="00DA0838">
      <w:pPr>
        <w:pStyle w:val="ConsPlusNormal"/>
        <w:jc w:val="right"/>
      </w:pPr>
      <w:r>
        <w:t>Тверской области, а также организации</w:t>
      </w:r>
    </w:p>
    <w:p w:rsidR="00DA0838" w:rsidRDefault="00DA0838">
      <w:pPr>
        <w:pStyle w:val="ConsPlusNormal"/>
        <w:jc w:val="right"/>
      </w:pPr>
      <w:r>
        <w:t>проверки соблюдения лицами, замещающими</w:t>
      </w:r>
    </w:p>
    <w:p w:rsidR="00DA0838" w:rsidRDefault="00DA0838">
      <w:pPr>
        <w:pStyle w:val="ConsPlusNormal"/>
        <w:jc w:val="right"/>
      </w:pPr>
      <w:r>
        <w:t>государственные должности Тверской области,</w:t>
      </w:r>
    </w:p>
    <w:p w:rsidR="00DA0838" w:rsidRDefault="00DA0838">
      <w:pPr>
        <w:pStyle w:val="ConsPlusNormal"/>
        <w:jc w:val="right"/>
      </w:pPr>
      <w:r>
        <w:t>государственными гражданскими служащими</w:t>
      </w:r>
    </w:p>
    <w:p w:rsidR="00DA0838" w:rsidRDefault="00DA0838">
      <w:pPr>
        <w:pStyle w:val="ConsPlusNormal"/>
        <w:jc w:val="right"/>
      </w:pPr>
      <w:r>
        <w:t>Тверской области ограничений и запретов,</w:t>
      </w:r>
    </w:p>
    <w:p w:rsidR="00DA0838" w:rsidRDefault="00DA0838">
      <w:pPr>
        <w:pStyle w:val="ConsPlusNormal"/>
        <w:jc w:val="right"/>
      </w:pPr>
      <w:r>
        <w:t>требований о предотвращении или</w:t>
      </w:r>
    </w:p>
    <w:p w:rsidR="00DA0838" w:rsidRDefault="00DA0838">
      <w:pPr>
        <w:pStyle w:val="ConsPlusNormal"/>
        <w:jc w:val="right"/>
      </w:pPr>
      <w:r>
        <w:t>урегулировании конфликта интересов,</w:t>
      </w:r>
    </w:p>
    <w:p w:rsidR="00DA0838" w:rsidRDefault="00DA0838">
      <w:pPr>
        <w:pStyle w:val="ConsPlusNormal"/>
        <w:jc w:val="right"/>
      </w:pPr>
      <w:r>
        <w:t>исполнения ими обязанностей,</w:t>
      </w:r>
    </w:p>
    <w:p w:rsidR="00DA0838" w:rsidRDefault="00DA0838">
      <w:pPr>
        <w:pStyle w:val="ConsPlusNormal"/>
        <w:jc w:val="right"/>
      </w:pPr>
      <w:r>
        <w:t>установленных федеральными законами</w:t>
      </w:r>
    </w:p>
    <w:p w:rsidR="00DA0838" w:rsidRDefault="00DA0838">
      <w:pPr>
        <w:pStyle w:val="ConsPlusNormal"/>
        <w:jc w:val="right"/>
      </w:pPr>
    </w:p>
    <w:p w:rsidR="00DA0838" w:rsidRDefault="00DA0838">
      <w:pPr>
        <w:pStyle w:val="ConsPlusNonformat"/>
        <w:jc w:val="both"/>
      </w:pPr>
      <w:r>
        <w:t xml:space="preserve">                                      _____________________________________</w:t>
      </w:r>
    </w:p>
    <w:p w:rsidR="00DA0838" w:rsidRDefault="00DA0838">
      <w:pPr>
        <w:pStyle w:val="ConsPlusNonformat"/>
        <w:jc w:val="both"/>
      </w:pPr>
      <w:r>
        <w:t xml:space="preserve">                                      (Ф.И.О. и должность лица, замещающего</w:t>
      </w:r>
    </w:p>
    <w:p w:rsidR="00DA0838" w:rsidRDefault="00DA0838">
      <w:pPr>
        <w:pStyle w:val="ConsPlusNonformat"/>
        <w:jc w:val="both"/>
      </w:pPr>
      <w:r>
        <w:t xml:space="preserve">                                        государственную должность Тверской</w:t>
      </w:r>
    </w:p>
    <w:p w:rsidR="00DA0838" w:rsidRDefault="00DA0838">
      <w:pPr>
        <w:pStyle w:val="ConsPlusNonformat"/>
        <w:jc w:val="both"/>
      </w:pPr>
      <w:r>
        <w:t xml:space="preserve">                                     области, государственного гражданского</w:t>
      </w:r>
    </w:p>
    <w:p w:rsidR="00DA0838" w:rsidRDefault="00DA0838">
      <w:pPr>
        <w:pStyle w:val="ConsPlusNonformat"/>
        <w:jc w:val="both"/>
      </w:pPr>
      <w:r>
        <w:t xml:space="preserve">                                            служащего Тверской области)</w:t>
      </w:r>
    </w:p>
    <w:p w:rsidR="00DA0838" w:rsidRDefault="00DA0838">
      <w:pPr>
        <w:pStyle w:val="ConsPlusNonformat"/>
        <w:jc w:val="both"/>
      </w:pPr>
    </w:p>
    <w:p w:rsidR="00DA0838" w:rsidRDefault="00DA0838">
      <w:pPr>
        <w:pStyle w:val="ConsPlusNonformat"/>
        <w:jc w:val="both"/>
      </w:pPr>
      <w:bookmarkStart w:id="12" w:name="P160"/>
      <w:bookmarkEnd w:id="12"/>
      <w:r>
        <w:t xml:space="preserve">                                УВЕДОМЛЕНИЕ</w:t>
      </w:r>
    </w:p>
    <w:p w:rsidR="00DA0838" w:rsidRDefault="00DA0838">
      <w:pPr>
        <w:pStyle w:val="ConsPlusNonformat"/>
        <w:jc w:val="both"/>
      </w:pPr>
    </w:p>
    <w:p w:rsidR="00DA0838" w:rsidRDefault="00DA0838">
      <w:pPr>
        <w:pStyle w:val="ConsPlusNonformat"/>
        <w:jc w:val="both"/>
      </w:pPr>
      <w:r>
        <w:t xml:space="preserve">    В  соответствии с </w:t>
      </w:r>
      <w:hyperlink w:anchor="P103" w:history="1">
        <w:r>
          <w:rPr>
            <w:color w:val="0000FF"/>
          </w:rPr>
          <w:t>пунктом 14</w:t>
        </w:r>
      </w:hyperlink>
      <w:r>
        <w:t xml:space="preserve"> Порядка организации проверки достоверности</w:t>
      </w:r>
    </w:p>
    <w:p w:rsidR="00DA0838" w:rsidRDefault="00DA0838">
      <w:pPr>
        <w:pStyle w:val="ConsPlusNonformat"/>
        <w:jc w:val="both"/>
      </w:pPr>
      <w:r>
        <w:t>и  полноты  сведений, представляемых гражданами, претендующими на замещение</w:t>
      </w:r>
    </w:p>
    <w:p w:rsidR="00DA0838" w:rsidRDefault="00DA0838">
      <w:pPr>
        <w:pStyle w:val="ConsPlusNonformat"/>
        <w:jc w:val="both"/>
      </w:pPr>
      <w:r>
        <w:t>государственных  должностей  Тверской  области,  должностей государственной</w:t>
      </w:r>
    </w:p>
    <w:p w:rsidR="00DA0838" w:rsidRDefault="00DA0838">
      <w:pPr>
        <w:pStyle w:val="ConsPlusNonformat"/>
        <w:jc w:val="both"/>
      </w:pPr>
      <w:r>
        <w:t>гражданской  службы  Тверской  области, лицами, замещающими государственные</w:t>
      </w:r>
    </w:p>
    <w:p w:rsidR="00DA0838" w:rsidRDefault="00DA0838">
      <w:pPr>
        <w:pStyle w:val="ConsPlusNonformat"/>
        <w:jc w:val="both"/>
      </w:pPr>
      <w:r>
        <w:t>должности   Тверской   области,   государственными  гражданскими  служащими</w:t>
      </w:r>
    </w:p>
    <w:p w:rsidR="00DA0838" w:rsidRDefault="00DA0838">
      <w:pPr>
        <w:pStyle w:val="ConsPlusNonformat"/>
        <w:jc w:val="both"/>
      </w:pPr>
      <w:r>
        <w:t>Тверской   области,   а   также  организации  проверки  соблюдения  лицами,</w:t>
      </w:r>
    </w:p>
    <w:p w:rsidR="00DA0838" w:rsidRDefault="00DA0838">
      <w:pPr>
        <w:pStyle w:val="ConsPlusNonformat"/>
        <w:jc w:val="both"/>
      </w:pPr>
      <w:r>
        <w:t>замещающими  государственные  должности  Тверской области, государственными</w:t>
      </w:r>
    </w:p>
    <w:p w:rsidR="00DA0838" w:rsidRDefault="00DA0838">
      <w:pPr>
        <w:pStyle w:val="ConsPlusNonformat"/>
        <w:jc w:val="both"/>
      </w:pPr>
      <w:r>
        <w:t>гражданскими  служащими Тверской области ограничений и запретов, требований</w:t>
      </w:r>
    </w:p>
    <w:p w:rsidR="00DA0838" w:rsidRDefault="00DA0838">
      <w:pPr>
        <w:pStyle w:val="ConsPlusNonformat"/>
        <w:jc w:val="both"/>
      </w:pPr>
      <w:r>
        <w:t>о  предотвращении  или  урегулировании  конфликта интересов, исполнения ими</w:t>
      </w:r>
    </w:p>
    <w:p w:rsidR="00DA0838" w:rsidRDefault="00DA0838">
      <w:pPr>
        <w:pStyle w:val="ConsPlusNonformat"/>
        <w:jc w:val="both"/>
      </w:pPr>
      <w:r>
        <w:t>обязанностей,    установленных    федеральными    законами,   утвержденного</w:t>
      </w:r>
    </w:p>
    <w:p w:rsidR="00DA0838" w:rsidRDefault="00DA0838">
      <w:pPr>
        <w:pStyle w:val="ConsPlusNonformat"/>
        <w:jc w:val="both"/>
      </w:pPr>
      <w:r>
        <w:t>распоряжением   Администрации   Тверской  области  от  19.05.2010 N 456-ра,</w:t>
      </w:r>
    </w:p>
    <w:p w:rsidR="00DA0838" w:rsidRDefault="00DA0838">
      <w:pPr>
        <w:pStyle w:val="ConsPlusNonformat"/>
        <w:jc w:val="both"/>
      </w:pPr>
      <w:r>
        <w:t>информируем  о  начале  проведения в отношении Вас по решению представителя</w:t>
      </w:r>
    </w:p>
    <w:p w:rsidR="00DA0838" w:rsidRDefault="00DA0838">
      <w:pPr>
        <w:pStyle w:val="ConsPlusNonformat"/>
        <w:jc w:val="both"/>
      </w:pPr>
      <w:r>
        <w:t>нанимателя проверки ______________________________________________________.</w:t>
      </w:r>
    </w:p>
    <w:p w:rsidR="00DA0838" w:rsidRDefault="00DA0838">
      <w:pPr>
        <w:pStyle w:val="ConsPlusNonformat"/>
        <w:jc w:val="both"/>
      </w:pPr>
      <w:r>
        <w:t xml:space="preserve">                               (указывается предмет проверки)</w:t>
      </w:r>
    </w:p>
    <w:p w:rsidR="00DA0838" w:rsidRDefault="00DA0838">
      <w:pPr>
        <w:pStyle w:val="ConsPlusNonformat"/>
        <w:jc w:val="both"/>
      </w:pPr>
      <w:r>
        <w:t xml:space="preserve">    Вы  вправе  ходатайствовать  в  письменной  форме  о  проведении с Вами</w:t>
      </w:r>
    </w:p>
    <w:p w:rsidR="00DA0838" w:rsidRDefault="00DA0838">
      <w:pPr>
        <w:pStyle w:val="ConsPlusNonformat"/>
        <w:jc w:val="both"/>
      </w:pPr>
      <w:r>
        <w:t>беседы,   в   ходе   которой   Вы  будете  проинформированы  о  том,  какие</w:t>
      </w:r>
    </w:p>
    <w:p w:rsidR="00DA0838" w:rsidRDefault="00DA0838">
      <w:pPr>
        <w:pStyle w:val="ConsPlusNonformat"/>
        <w:jc w:val="both"/>
      </w:pPr>
      <w:r>
        <w:t>обстоятельства подлежат проверке.</w:t>
      </w:r>
    </w:p>
    <w:p w:rsidR="00DA0838" w:rsidRDefault="00DA0838">
      <w:pPr>
        <w:pStyle w:val="ConsPlusNonformat"/>
        <w:jc w:val="both"/>
      </w:pPr>
    </w:p>
    <w:p w:rsidR="00DA0838" w:rsidRDefault="00DA0838">
      <w:pPr>
        <w:pStyle w:val="ConsPlusNonformat"/>
        <w:jc w:val="both"/>
      </w:pPr>
      <w:r>
        <w:t>____________________________________     __________________________________</w:t>
      </w:r>
    </w:p>
    <w:p w:rsidR="00DA0838" w:rsidRDefault="00DA0838">
      <w:pPr>
        <w:pStyle w:val="ConsPlusNonformat"/>
        <w:jc w:val="both"/>
      </w:pPr>
      <w:r>
        <w:t xml:space="preserve">    (должность руководителя                    (Ф.И.О. руководителя</w:t>
      </w:r>
    </w:p>
    <w:p w:rsidR="00DA0838" w:rsidRDefault="00DA0838">
      <w:pPr>
        <w:pStyle w:val="ConsPlusNonformat"/>
        <w:jc w:val="both"/>
      </w:pPr>
      <w:r>
        <w:t xml:space="preserve">        кадровой службы)                          кадровой службы)</w:t>
      </w:r>
    </w:p>
    <w:p w:rsidR="00DA0838" w:rsidRDefault="00DA0838">
      <w:pPr>
        <w:pStyle w:val="ConsPlusNonformat"/>
        <w:jc w:val="both"/>
      </w:pPr>
      <w:r>
        <w:t>______________________________________________________</w:t>
      </w:r>
    </w:p>
    <w:p w:rsidR="00DA0838" w:rsidRDefault="00DA0838">
      <w:pPr>
        <w:pStyle w:val="ConsPlusNonformat"/>
        <w:jc w:val="both"/>
      </w:pPr>
      <w:r>
        <w:t xml:space="preserve">    (подпись лица, которому вручается уведомление)</w:t>
      </w:r>
    </w:p>
    <w:p w:rsidR="00DA0838" w:rsidRDefault="00DA0838">
      <w:pPr>
        <w:pStyle w:val="ConsPlusNormal"/>
      </w:pPr>
    </w:p>
    <w:p w:rsidR="00DA0838" w:rsidRDefault="00DA0838">
      <w:pPr>
        <w:pStyle w:val="ConsPlusNormal"/>
      </w:pPr>
    </w:p>
    <w:p w:rsidR="00DA0838" w:rsidRDefault="00DA08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AF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0838"/>
    <w:rsid w:val="0007414B"/>
    <w:rsid w:val="00353888"/>
    <w:rsid w:val="007B210A"/>
    <w:rsid w:val="007E2125"/>
    <w:rsid w:val="009C53C8"/>
    <w:rsid w:val="00BD7995"/>
    <w:rsid w:val="00C53FE1"/>
    <w:rsid w:val="00DA0838"/>
    <w:rsid w:val="00DC0D97"/>
    <w:rsid w:val="00FE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6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838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A0838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0838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0838"/>
    <w:pPr>
      <w:widowControl w:val="0"/>
      <w:autoSpaceDE w:val="0"/>
      <w:autoSpaceDN w:val="0"/>
      <w:spacing w:before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301EC705F6AB4DC70708EAD47DBE3A97D7D59FC35E477BAA4185C18B76B26AF73A84D4B719E6494D633150038654095A3CF1E1922B1895174D6Cn7zEP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301EC705F6AB4DC70716E7C211E43492DF8B9ACB574E24F61EDE9CDC7FB83DB075DD96F01FB3180933355601CC05441133F0E9n8z5P" TargetMode="External"/><Relationship Id="rId12" Type="http://schemas.openxmlformats.org/officeDocument/2006/relationships/hyperlink" Target="consultantplus://offline/ref=30301EC705F6AB4DC70716E7C211E43492DC8F97CD5D4E24F61EDE9CDC7FB83DB075DD96F314E74B4F6D6C064C87084C062FF0E19229118An1zC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301EC705F6AB4DC70716E7C211E43492DD8C94CD5E4E24F61EDE9CDC7FB83DA275859AF21DF94944783A5709nDzBP" TargetMode="External"/><Relationship Id="rId11" Type="http://schemas.openxmlformats.org/officeDocument/2006/relationships/hyperlink" Target="consultantplus://offline/ref=30301EC705F6AB4DC70716E7C211E43492DF8B9ACB574E24F61EDE9CDC7FB83DB075DD96F314E548446D6C064C87084C062FF0E19229118An1zCP" TargetMode="External"/><Relationship Id="rId5" Type="http://schemas.openxmlformats.org/officeDocument/2006/relationships/hyperlink" Target="consultantplus://offline/ref=30301EC705F6AB4DC70708EAD47DBE3A97D7D59FC85C4D7BAC4185C18B76B26AF73A84C6B741EA484478385E16D0054Cn0z6P" TargetMode="External"/><Relationship Id="rId10" Type="http://schemas.openxmlformats.org/officeDocument/2006/relationships/hyperlink" Target="consultantplus://offline/ref=30301EC705F6AB4DC70716E7C211E43492DF8B9ACB574E24F61EDE9CDC7FB83DB075DD96F01FB3180933355601CC05441133F0E9n8z5P" TargetMode="External"/><Relationship Id="rId4" Type="http://schemas.openxmlformats.org/officeDocument/2006/relationships/hyperlink" Target="consultantplus://offline/ref=30301EC705F6AB4DC70708EAD47DBE3A97D7D59FC9594473AC4185C18B76B26AF73A84C6B741EA484478385E16D0054Cn0z6P" TargetMode="External"/><Relationship Id="rId9" Type="http://schemas.openxmlformats.org/officeDocument/2006/relationships/hyperlink" Target="consultantplus://offline/ref=30301EC705F6AB4DC70708EAD47DBE3A97D7D59FC2574074AB4185C18B76B26AF73A84D4B719E6494C643E51038654095A3CF1E1922B1895174D6Cn7zE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4264</Words>
  <Characters>24306</Characters>
  <Application>Microsoft Office Word</Application>
  <DocSecurity>0</DocSecurity>
  <Lines>202</Lines>
  <Paragraphs>57</Paragraphs>
  <ScaleCrop>false</ScaleCrop>
  <Company>Минтранс</Company>
  <LinksUpToDate>false</LinksUpToDate>
  <CharactersWithSpaces>28513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2019-09-19T15:51:00Z</dcterms:created>
  <dcterms:modified xsi:type="dcterms:W3CDTF">2019-09-19T15:51:00Z</dcterms:modified>
</cp:coreProperties>
</file>